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3C" w:rsidRPr="0012023C" w:rsidRDefault="0012023C" w:rsidP="00C97E44">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12023C">
        <w:rPr>
          <w:rFonts w:ascii="Times New Roman" w:eastAsia="Times New Roman" w:hAnsi="Times New Roman" w:cs="Times New Roman"/>
          <w:b/>
          <w:bCs/>
          <w:kern w:val="36"/>
          <w:sz w:val="24"/>
          <w:szCs w:val="24"/>
          <w:lang w:eastAsia="id-ID"/>
        </w:rPr>
        <w:t>Mengkritisi Jurnal</w:t>
      </w:r>
    </w:p>
    <w:p w:rsidR="0012023C" w:rsidRPr="00C97E44" w:rsidRDefault="00C97E44" w:rsidP="00C97E44">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C97E44">
        <w:rPr>
          <w:rFonts w:ascii="Times New Roman" w:eastAsia="Times New Roman" w:hAnsi="Times New Roman" w:cs="Times New Roman"/>
          <w:b/>
          <w:bCs/>
          <w:kern w:val="36"/>
          <w:sz w:val="24"/>
          <w:szCs w:val="24"/>
          <w:lang w:eastAsia="id-ID"/>
        </w:rPr>
        <w:t>THE INTEGRATION OF STRATEGY AND THE COUNTRY DEFENSE POLICY THROUGH THE FUND'S FISCAL DECENTRALIZATION IN EACH VILLAGES</w:t>
      </w:r>
    </w:p>
    <w:p w:rsidR="0012023C" w:rsidRDefault="00922D2B" w:rsidP="00C97E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sidR="0012023C">
        <w:rPr>
          <w:rFonts w:ascii="Times New Roman" w:hAnsi="Times New Roman" w:cs="Times New Roman"/>
          <w:sz w:val="24"/>
          <w:szCs w:val="24"/>
        </w:rPr>
        <w:t>: KIKI IRMAWATI</w:t>
      </w:r>
    </w:p>
    <w:p w:rsidR="0012023C" w:rsidRDefault="00922D2B" w:rsidP="00C97E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bookmarkStart w:id="0" w:name="_GoBack"/>
      <w:bookmarkEnd w:id="0"/>
      <w:r w:rsidR="0012023C">
        <w:rPr>
          <w:rFonts w:ascii="Times New Roman" w:hAnsi="Times New Roman" w:cs="Times New Roman"/>
          <w:sz w:val="24"/>
          <w:szCs w:val="24"/>
        </w:rPr>
        <w:t>: 162010200075</w:t>
      </w:r>
    </w:p>
    <w:p w:rsidR="00AC08E3" w:rsidRDefault="00AC08E3" w:rsidP="00C97E44">
      <w:pPr>
        <w:spacing w:after="0" w:line="360" w:lineRule="auto"/>
        <w:jc w:val="center"/>
        <w:rPr>
          <w:rFonts w:ascii="Times New Roman" w:hAnsi="Times New Roman" w:cs="Times New Roman"/>
          <w:sz w:val="24"/>
          <w:szCs w:val="24"/>
        </w:rPr>
      </w:pPr>
    </w:p>
    <w:p w:rsidR="0012023C" w:rsidRDefault="0012023C" w:rsidP="00C97E44">
      <w:pPr>
        <w:spacing w:after="0" w:line="360" w:lineRule="auto"/>
        <w:jc w:val="center"/>
        <w:rPr>
          <w:rFonts w:ascii="Times New Roman" w:hAnsi="Times New Roman" w:cs="Times New Roman"/>
          <w:b/>
          <w:sz w:val="24"/>
          <w:szCs w:val="24"/>
        </w:rPr>
      </w:pPr>
      <w:r w:rsidRPr="00C97E44">
        <w:rPr>
          <w:rFonts w:ascii="Times New Roman" w:hAnsi="Times New Roman" w:cs="Times New Roman"/>
          <w:b/>
          <w:sz w:val="24"/>
          <w:szCs w:val="24"/>
        </w:rPr>
        <w:t>ABSTRACK</w:t>
      </w:r>
    </w:p>
    <w:p w:rsidR="00C97E44" w:rsidRPr="00C97E44" w:rsidRDefault="00C97E44" w:rsidP="00C97E44">
      <w:pPr>
        <w:spacing w:after="0" w:line="360" w:lineRule="auto"/>
        <w:jc w:val="center"/>
        <w:rPr>
          <w:rFonts w:ascii="Times New Roman" w:hAnsi="Times New Roman" w:cs="Times New Roman"/>
          <w:b/>
          <w:sz w:val="24"/>
          <w:szCs w:val="24"/>
        </w:rPr>
      </w:pPr>
    </w:p>
    <w:p w:rsidR="0012023C" w:rsidRPr="00C97E44" w:rsidRDefault="0012023C" w:rsidP="00C97E44">
      <w:pPr>
        <w:spacing w:after="0" w:line="360" w:lineRule="auto"/>
        <w:ind w:firstLine="720"/>
        <w:jc w:val="both"/>
        <w:rPr>
          <w:rFonts w:ascii="Times New Roman" w:hAnsi="Times New Roman" w:cs="Times New Roman"/>
          <w:sz w:val="24"/>
          <w:szCs w:val="24"/>
        </w:rPr>
      </w:pPr>
      <w:r w:rsidRPr="00C97E44">
        <w:rPr>
          <w:rFonts w:ascii="Times New Roman" w:hAnsi="Times New Roman" w:cs="Times New Roman"/>
          <w:sz w:val="24"/>
          <w:szCs w:val="24"/>
        </w:rPr>
        <w:t>The purpose of the writing of this article is to give an idea of strategic and defance policy through decentralization funds given to each village. As we know that at this time every village to obtain what is known as the village fund. Through the Fund expexted the village could manage progress village in Fund expected the village could manage progress village through infrastructure development as well as the establishment of Village-owned enterprises. This research is the study of the study of literature in which the paper uses existing literature studies. A number of studies obtained the desire concept. But leader areas have never thought of that not only people's welfare can be created through the production but can also be created through security, safe from terrorist threat from within the country. Through the village Fund could do, socialization desimunasi about a threat to State</w:t>
      </w:r>
    </w:p>
    <w:p w:rsidR="0012023C" w:rsidRPr="00C97E44" w:rsidRDefault="0012023C" w:rsidP="00C97E44">
      <w:pPr>
        <w:spacing w:after="0" w:line="360" w:lineRule="auto"/>
        <w:jc w:val="both"/>
        <w:rPr>
          <w:rFonts w:ascii="Times New Roman" w:hAnsi="Times New Roman" w:cs="Times New Roman"/>
          <w:sz w:val="24"/>
          <w:szCs w:val="24"/>
        </w:rPr>
      </w:pPr>
    </w:p>
    <w:p w:rsidR="00AC08E3" w:rsidRDefault="00AC08E3" w:rsidP="00C97E44">
      <w:pPr>
        <w:spacing w:after="0" w:line="360" w:lineRule="auto"/>
        <w:jc w:val="both"/>
        <w:rPr>
          <w:rFonts w:ascii="Times New Roman" w:hAnsi="Times New Roman" w:cs="Times New Roman"/>
          <w:b/>
          <w:sz w:val="24"/>
          <w:szCs w:val="24"/>
        </w:rPr>
      </w:pPr>
      <w:r w:rsidRPr="00C97E44">
        <w:rPr>
          <w:rFonts w:ascii="Times New Roman" w:hAnsi="Times New Roman" w:cs="Times New Roman"/>
          <w:b/>
          <w:sz w:val="24"/>
          <w:szCs w:val="24"/>
        </w:rPr>
        <w:t>KOMENTAR</w:t>
      </w:r>
    </w:p>
    <w:p w:rsidR="00C97E44" w:rsidRPr="00C97E44" w:rsidRDefault="00C97E44" w:rsidP="00C97E44">
      <w:pPr>
        <w:spacing w:after="0" w:line="360" w:lineRule="auto"/>
        <w:jc w:val="both"/>
        <w:rPr>
          <w:rFonts w:ascii="Times New Roman" w:hAnsi="Times New Roman" w:cs="Times New Roman"/>
          <w:b/>
          <w:sz w:val="24"/>
          <w:szCs w:val="24"/>
        </w:rPr>
      </w:pPr>
    </w:p>
    <w:p w:rsidR="004D7294" w:rsidRPr="00C97E44" w:rsidRDefault="004D7294"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Judul dari jurnal ini cukup bagus, karena judul di tulis secara jelas sehingga</w:t>
      </w:r>
      <w:r w:rsidR="00837474" w:rsidRPr="00C97E44">
        <w:rPr>
          <w:rFonts w:ascii="Times New Roman" w:hAnsi="Times New Roman" w:cs="Times New Roman"/>
          <w:sz w:val="24"/>
          <w:szCs w:val="24"/>
        </w:rPr>
        <w:t xml:space="preserve"> tanpa harus membaca jurnal pembaca</w:t>
      </w:r>
      <w:r w:rsidRPr="00C97E44">
        <w:rPr>
          <w:rFonts w:ascii="Times New Roman" w:hAnsi="Times New Roman" w:cs="Times New Roman"/>
          <w:sz w:val="24"/>
          <w:szCs w:val="24"/>
        </w:rPr>
        <w:t xml:space="preserve"> sudah tau apa </w:t>
      </w:r>
      <w:r w:rsidR="00837474" w:rsidRPr="00C97E44">
        <w:rPr>
          <w:rFonts w:ascii="Times New Roman" w:hAnsi="Times New Roman" w:cs="Times New Roman"/>
          <w:sz w:val="24"/>
          <w:szCs w:val="24"/>
        </w:rPr>
        <w:t>isi</w:t>
      </w:r>
      <w:r w:rsidRPr="00C97E44">
        <w:rPr>
          <w:rFonts w:ascii="Times New Roman" w:hAnsi="Times New Roman" w:cs="Times New Roman"/>
          <w:sz w:val="24"/>
          <w:szCs w:val="24"/>
        </w:rPr>
        <w:t xml:space="preserve"> </w:t>
      </w:r>
      <w:r w:rsidR="00837474" w:rsidRPr="00C97E44">
        <w:rPr>
          <w:rFonts w:ascii="Times New Roman" w:hAnsi="Times New Roman" w:cs="Times New Roman"/>
          <w:sz w:val="24"/>
          <w:szCs w:val="24"/>
        </w:rPr>
        <w:t>dari</w:t>
      </w:r>
      <w:r w:rsidR="00C45899" w:rsidRPr="00C97E44">
        <w:rPr>
          <w:rFonts w:ascii="Times New Roman" w:hAnsi="Times New Roman" w:cs="Times New Roman"/>
          <w:sz w:val="24"/>
          <w:szCs w:val="24"/>
        </w:rPr>
        <w:t xml:space="preserve"> jurnal ini.</w:t>
      </w:r>
    </w:p>
    <w:p w:rsidR="00AD42C2" w:rsidRPr="00C97E44" w:rsidRDefault="00AD42C2"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Pada bagian introduction (pendahuluan) sudah cukup bagus, tapi sebaiknya penjabaran tema dibuat ringkas saja karena menurut saya penjabaran tema terlalu luas.</w:t>
      </w:r>
    </w:p>
    <w:p w:rsidR="004D7294" w:rsidRPr="00C97E44" w:rsidRDefault="00AD42C2"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 xml:space="preserve"> </w:t>
      </w:r>
      <w:r w:rsidR="004D7294" w:rsidRPr="00C97E44">
        <w:rPr>
          <w:rFonts w:ascii="Times New Roman" w:hAnsi="Times New Roman" w:cs="Times New Roman"/>
          <w:sz w:val="24"/>
          <w:szCs w:val="24"/>
        </w:rPr>
        <w:t>Bahasa yang digunakan pada jurnal ini cukup sederhana sehingga mudah dipahami oleh pembaca.</w:t>
      </w:r>
    </w:p>
    <w:p w:rsidR="00C45899" w:rsidRPr="00C97E44" w:rsidRDefault="00C45899"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Pada bagian bahan dan metode pemaparannya sudah cukup merinci, hanya saja metode yang digunakan memerlukan waktu yang lumayan lama.</w:t>
      </w:r>
    </w:p>
    <w:p w:rsidR="00C45899" w:rsidRPr="00C97E44" w:rsidRDefault="00C45899" w:rsidP="00C97E44">
      <w:pPr>
        <w:spacing w:after="0" w:line="360" w:lineRule="auto"/>
        <w:jc w:val="both"/>
        <w:rPr>
          <w:rFonts w:ascii="Times New Roman" w:hAnsi="Times New Roman" w:cs="Times New Roman"/>
          <w:sz w:val="24"/>
          <w:szCs w:val="24"/>
        </w:rPr>
      </w:pPr>
    </w:p>
    <w:p w:rsidR="00C45899" w:rsidRPr="00C97E44" w:rsidRDefault="00C45899" w:rsidP="00C97E44">
      <w:pPr>
        <w:spacing w:after="0" w:line="360" w:lineRule="auto"/>
        <w:jc w:val="both"/>
        <w:rPr>
          <w:rFonts w:ascii="Times New Roman" w:hAnsi="Times New Roman" w:cs="Times New Roman"/>
          <w:sz w:val="24"/>
          <w:szCs w:val="24"/>
        </w:rPr>
      </w:pPr>
    </w:p>
    <w:p w:rsidR="00C45899" w:rsidRDefault="00C45899" w:rsidP="00C97E44">
      <w:pPr>
        <w:spacing w:after="0" w:line="360" w:lineRule="auto"/>
        <w:jc w:val="both"/>
        <w:rPr>
          <w:rFonts w:ascii="Times New Roman" w:hAnsi="Times New Roman" w:cs="Times New Roman"/>
          <w:sz w:val="24"/>
          <w:szCs w:val="24"/>
        </w:rPr>
      </w:pPr>
    </w:p>
    <w:p w:rsidR="00C45899" w:rsidRPr="00C97E44" w:rsidRDefault="00C45899" w:rsidP="00C97E44">
      <w:pPr>
        <w:spacing w:after="0" w:line="360" w:lineRule="auto"/>
        <w:jc w:val="both"/>
        <w:rPr>
          <w:rFonts w:ascii="Times New Roman" w:hAnsi="Times New Roman" w:cs="Times New Roman"/>
          <w:b/>
          <w:sz w:val="24"/>
          <w:szCs w:val="24"/>
        </w:rPr>
      </w:pPr>
      <w:r w:rsidRPr="00C97E44">
        <w:rPr>
          <w:rFonts w:ascii="Times New Roman" w:hAnsi="Times New Roman" w:cs="Times New Roman"/>
          <w:b/>
          <w:sz w:val="24"/>
          <w:szCs w:val="24"/>
        </w:rPr>
        <w:lastRenderedPageBreak/>
        <w:t>DAFTAR PUSTAKA</w:t>
      </w:r>
    </w:p>
    <w:p w:rsidR="0035221E" w:rsidRPr="00C97E44" w:rsidRDefault="0035221E" w:rsidP="00C97E44">
      <w:pPr>
        <w:spacing w:after="0" w:line="360" w:lineRule="auto"/>
        <w:jc w:val="both"/>
        <w:rPr>
          <w:rFonts w:ascii="Times New Roman" w:hAnsi="Times New Roman" w:cs="Times New Roman"/>
          <w:sz w:val="24"/>
          <w:szCs w:val="24"/>
        </w:rPr>
      </w:pPr>
    </w:p>
    <w:p w:rsidR="0035221E" w:rsidRPr="00C97E44" w:rsidRDefault="0035221E" w:rsidP="00C97E44">
      <w:pPr>
        <w:pStyle w:val="Bibliography"/>
        <w:spacing w:after="0" w:line="360" w:lineRule="auto"/>
        <w:ind w:left="720" w:hanging="720"/>
        <w:jc w:val="both"/>
        <w:rPr>
          <w:rFonts w:ascii="Times New Roman" w:hAnsi="Times New Roman" w:cs="Times New Roman"/>
          <w:noProof/>
          <w:color w:val="FF0000"/>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 xml:space="preserve">Sriyono, S. (2017). The Integration of Strategy and The Country Defense Policy Through The Fund's Fiscal Decentralization in Each Villages. </w:t>
      </w:r>
      <w:r w:rsidRPr="00C97E44">
        <w:rPr>
          <w:rFonts w:ascii="Times New Roman" w:hAnsi="Times New Roman" w:cs="Times New Roman"/>
          <w:i/>
          <w:iCs/>
          <w:noProof/>
          <w:sz w:val="24"/>
          <w:szCs w:val="24"/>
        </w:rPr>
        <w:t>Indonesian Naval Technology College Postgraduate International Conference</w:t>
      </w:r>
      <w:r w:rsidRPr="00C97E44">
        <w:rPr>
          <w:rFonts w:ascii="Times New Roman" w:hAnsi="Times New Roman" w:cs="Times New Roman"/>
          <w:noProof/>
          <w:sz w:val="24"/>
          <w:szCs w:val="24"/>
        </w:rPr>
        <w:t>, ISSN: 2443-2415.</w:t>
      </w:r>
      <w:r w:rsidR="00C97E44">
        <w:rPr>
          <w:rFonts w:ascii="Times New Roman" w:hAnsi="Times New Roman" w:cs="Times New Roman"/>
          <w:noProof/>
          <w:color w:val="FF0000"/>
          <w:sz w:val="24"/>
          <w:szCs w:val="24"/>
        </w:rPr>
        <w:t xml:space="preserve"> </w:t>
      </w:r>
    </w:p>
    <w:p w:rsidR="00231EA0" w:rsidRPr="00C97E44" w:rsidRDefault="0035221E"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p w:rsidR="00231EA0" w:rsidRPr="00C97E44" w:rsidRDefault="00231EA0" w:rsidP="00C97E44">
      <w:pPr>
        <w:pStyle w:val="Bibliography"/>
        <w:spacing w:after="0" w:line="360" w:lineRule="auto"/>
        <w:ind w:left="720" w:hanging="720"/>
        <w:jc w:val="both"/>
        <w:rPr>
          <w:rFonts w:ascii="Times New Roman" w:hAnsi="Times New Roman" w:cs="Times New Roman"/>
          <w:noProof/>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 xml:space="preserve">Sriyono, S. (2016). Model of Development Villages After The Enactment of Law Village Based on A Perspective : Challenges and Treats, </w:t>
      </w:r>
      <w:r w:rsidRPr="00C97E44">
        <w:rPr>
          <w:rFonts w:ascii="Times New Roman" w:hAnsi="Times New Roman" w:cs="Times New Roman"/>
          <w:i/>
          <w:noProof/>
          <w:sz w:val="24"/>
          <w:szCs w:val="24"/>
        </w:rPr>
        <w:t xml:space="preserve">Proceeding of International Conference on Economics, Educations, Business and Accounting </w:t>
      </w:r>
      <w:r w:rsidRPr="00C97E44">
        <w:rPr>
          <w:rFonts w:ascii="Times New Roman" w:hAnsi="Times New Roman" w:cs="Times New Roman"/>
          <w:noProof/>
          <w:sz w:val="24"/>
          <w:szCs w:val="24"/>
        </w:rPr>
        <w:t>. ISSN 2549-3205.</w:t>
      </w:r>
    </w:p>
    <w:p w:rsidR="00231EA0" w:rsidRPr="00C97E44" w:rsidRDefault="00231EA0"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p w:rsidR="00231EA0" w:rsidRPr="00C97E44" w:rsidRDefault="00231EA0" w:rsidP="00C97E44">
      <w:pPr>
        <w:pStyle w:val="Bibliography"/>
        <w:spacing w:line="360" w:lineRule="auto"/>
        <w:ind w:left="720" w:hanging="720"/>
        <w:jc w:val="both"/>
        <w:rPr>
          <w:rFonts w:ascii="Times New Roman" w:hAnsi="Times New Roman" w:cs="Times New Roman"/>
          <w:noProof/>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 xml:space="preserve">Muladi. (2003). The nature of terrorism and some of the settings in the Criminalization. </w:t>
      </w:r>
      <w:r w:rsidRPr="00C97E44">
        <w:rPr>
          <w:rFonts w:ascii="Times New Roman" w:hAnsi="Times New Roman" w:cs="Times New Roman"/>
          <w:i/>
          <w:iCs/>
          <w:noProof/>
          <w:sz w:val="24"/>
          <w:szCs w:val="24"/>
        </w:rPr>
        <w:t>Jurnal Kriminologi Indonesia FISIP UI</w:t>
      </w:r>
      <w:r w:rsidRPr="00C97E44">
        <w:rPr>
          <w:rFonts w:ascii="Times New Roman" w:hAnsi="Times New Roman" w:cs="Times New Roman"/>
          <w:noProof/>
          <w:sz w:val="24"/>
          <w:szCs w:val="24"/>
        </w:rPr>
        <w:t>, Vol. 2 No. III.</w:t>
      </w:r>
    </w:p>
    <w:p w:rsidR="00C45899" w:rsidRPr="00C97E44" w:rsidRDefault="00231EA0"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sectPr w:rsidR="00C45899" w:rsidRPr="00C9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59A5"/>
    <w:multiLevelType w:val="hybridMultilevel"/>
    <w:tmpl w:val="A37C53A6"/>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3C"/>
    <w:rsid w:val="00072830"/>
    <w:rsid w:val="0012023C"/>
    <w:rsid w:val="00231EA0"/>
    <w:rsid w:val="002A61CE"/>
    <w:rsid w:val="00317864"/>
    <w:rsid w:val="0035221E"/>
    <w:rsid w:val="004D7294"/>
    <w:rsid w:val="00795033"/>
    <w:rsid w:val="00837474"/>
    <w:rsid w:val="008D2F27"/>
    <w:rsid w:val="00922D2B"/>
    <w:rsid w:val="00AC08E3"/>
    <w:rsid w:val="00AD42C2"/>
    <w:rsid w:val="00C45899"/>
    <w:rsid w:val="00C97E44"/>
    <w:rsid w:val="00F321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120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3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1202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5033"/>
    <w:pPr>
      <w:ind w:left="720"/>
      <w:contextualSpacing/>
    </w:pPr>
  </w:style>
  <w:style w:type="paragraph" w:styleId="BalloonText">
    <w:name w:val="Balloon Text"/>
    <w:basedOn w:val="Normal"/>
    <w:link w:val="BalloonTextChar"/>
    <w:uiPriority w:val="99"/>
    <w:semiHidden/>
    <w:unhideWhenUsed/>
    <w:rsid w:val="0083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74"/>
    <w:rPr>
      <w:rFonts w:ascii="Tahoma" w:hAnsi="Tahoma" w:cs="Tahoma"/>
      <w:sz w:val="16"/>
      <w:szCs w:val="16"/>
    </w:rPr>
  </w:style>
  <w:style w:type="paragraph" w:styleId="Bibliography">
    <w:name w:val="Bibliography"/>
    <w:basedOn w:val="Normal"/>
    <w:next w:val="Normal"/>
    <w:uiPriority w:val="37"/>
    <w:unhideWhenUsed/>
    <w:rsid w:val="0083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120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3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1202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5033"/>
    <w:pPr>
      <w:ind w:left="720"/>
      <w:contextualSpacing/>
    </w:pPr>
  </w:style>
  <w:style w:type="paragraph" w:styleId="BalloonText">
    <w:name w:val="Balloon Text"/>
    <w:basedOn w:val="Normal"/>
    <w:link w:val="BalloonTextChar"/>
    <w:uiPriority w:val="99"/>
    <w:semiHidden/>
    <w:unhideWhenUsed/>
    <w:rsid w:val="0083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74"/>
    <w:rPr>
      <w:rFonts w:ascii="Tahoma" w:hAnsi="Tahoma" w:cs="Tahoma"/>
      <w:sz w:val="16"/>
      <w:szCs w:val="16"/>
    </w:rPr>
  </w:style>
  <w:style w:type="paragraph" w:styleId="Bibliography">
    <w:name w:val="Bibliography"/>
    <w:basedOn w:val="Normal"/>
    <w:next w:val="Normal"/>
    <w:uiPriority w:val="37"/>
    <w:unhideWhenUsed/>
    <w:rsid w:val="0083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3620">
      <w:bodyDiv w:val="1"/>
      <w:marLeft w:val="0"/>
      <w:marRight w:val="0"/>
      <w:marTop w:val="0"/>
      <w:marBottom w:val="0"/>
      <w:divBdr>
        <w:top w:val="none" w:sz="0" w:space="0" w:color="auto"/>
        <w:left w:val="none" w:sz="0" w:space="0" w:color="auto"/>
        <w:bottom w:val="none" w:sz="0" w:space="0" w:color="auto"/>
        <w:right w:val="none" w:sz="0" w:space="0" w:color="auto"/>
      </w:divBdr>
    </w:div>
    <w:div w:id="1298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Sri17</b:Tag>
    <b:SourceType>JournalArticle</b:SourceType>
    <b:Guid>{1DA24D8A-0193-480A-B287-12BD6CBC5550}</b:Guid>
    <b:Title>The Integration of Strategy and The Country Defense Policy Through The Fund's Fiscal Decentralization in Each Villages</b:Title>
    <b:JournalName>Indonesian Naval Technology College Postgraduate International Conference</b:JournalName>
    <b:Year>2017</b:Year>
    <b:Pages>ISSN: 2443-2415</b:Pages>
    <b:Author>
      <b:Author>
        <b:NameList>
          <b:Person>
            <b:Last>Sriyono</b:Last>
            <b:First>Sriyono</b:First>
          </b:Person>
        </b:NameList>
      </b:Author>
    </b:Author>
    <b:RefOrder>1</b:RefOrder>
  </b:Source>
  <b:Source>
    <b:Tag>Sri171</b:Tag>
    <b:SourceType>JournalArticle</b:SourceType>
    <b:Guid>{DA76893A-4D17-4DD9-A76F-37834F7197FB}</b:Guid>
    <b:Title>Indonesian Naval Technology College Postgraduate International Conference</b:Title>
    <b:JournalName>The Integration of Strategy and The Country Defense Policy Through The Fund's Fiscal Decentralization in Each Villages</b:JournalName>
    <b:Year>2017</b:Year>
    <b:Pages> ISSN 2443-2415</b:Pages>
    <b:Author>
      <b:Author>
        <b:NameList>
          <b:Person>
            <b:Last>Sriyono</b:Last>
            <b:First>Sriyono</b:First>
          </b:Person>
        </b:NameList>
      </b:Author>
    </b:Author>
    <b:RefOrder>2</b:RefOrder>
  </b:Source>
  <b:Source>
    <b:Tag>Sri16</b:Tag>
    <b:SourceType>JournalArticle</b:SourceType>
    <b:Guid>{DFC05540-7FA3-4DC4-86B4-09F3A9C04CE0}</b:Guid>
    <b:Title>Model of Development Villages After The Enactment of Law Village Based on A Perspective : Challenges and Treats, Proceeding of International Conference on Economics, Educations,  Business and Accounting </b:Title>
    <b:Year>2016</b:Year>
    <b:Pages>ISSN 2549-3205</b:Pages>
    <b:Author>
      <b:Author>
        <b:NameList>
          <b:Person>
            <b:Last>Sriyono</b:Last>
            <b:First>Sriyono</b:First>
          </b:Person>
        </b:NameList>
      </b:Author>
    </b:Author>
    <b:RefOrder>3</b:RefOrder>
  </b:Source>
  <b:Source>
    <b:Tag>Mul03</b:Tag>
    <b:SourceType>JournalArticle</b:SourceType>
    <b:Guid>{EC578489-3B7C-49F4-9676-5F8F47D41FC9}</b:Guid>
    <b:Title>The nature of terrorism and some of the settings in the Criminalization</b:Title>
    <b:JournalName>Jurnal Kriminologi Indonesia FISIP UI</b:JournalName>
    <b:Year>2003</b:Year>
    <b:Pages>Vol. 2 No. III</b:Pages>
    <b:Author>
      <b:Author>
        <b:NameList>
          <b:Person>
            <b:Last>Muladi</b:Last>
          </b:Person>
        </b:NameList>
      </b:Author>
    </b:Author>
    <b:RefOrder>4</b:RefOrder>
  </b:Source>
</b:Sources>
</file>

<file path=customXml/itemProps1.xml><?xml version="1.0" encoding="utf-8"?>
<ds:datastoreItem xmlns:ds="http://schemas.openxmlformats.org/officeDocument/2006/customXml" ds:itemID="{4344515D-8ED3-46B2-AD50-C302EA5A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Rere</cp:lastModifiedBy>
  <cp:revision>4</cp:revision>
  <dcterms:created xsi:type="dcterms:W3CDTF">2019-05-07T14:05:00Z</dcterms:created>
  <dcterms:modified xsi:type="dcterms:W3CDTF">2019-05-12T12:06:00Z</dcterms:modified>
</cp:coreProperties>
</file>