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9C2E" w14:textId="77777777" w:rsidR="00F42BB0" w:rsidRPr="00F42BB0" w:rsidRDefault="00AC193D" w:rsidP="00A70CCE">
      <w:pPr>
        <w:spacing w:after="0" w:line="240" w:lineRule="auto"/>
        <w:jc w:val="center"/>
        <w:rPr>
          <w:rFonts w:ascii="Times New Roman" w:hAnsi="Times New Roman" w:cs="Times New Roman"/>
          <w:b/>
          <w:sz w:val="24"/>
          <w:szCs w:val="24"/>
        </w:rPr>
      </w:pPr>
      <w:proofErr w:type="spellStart"/>
      <w:r w:rsidRPr="00AC193D">
        <w:rPr>
          <w:rFonts w:ascii="Times New Roman" w:hAnsi="Times New Roman" w:cs="Times New Roman"/>
          <w:b/>
          <w:sz w:val="24"/>
          <w:szCs w:val="24"/>
          <w:lang w:val="en-US"/>
        </w:rPr>
        <w:t>Mengkritisi</w:t>
      </w:r>
      <w:proofErr w:type="spellEnd"/>
      <w:r w:rsidRPr="00AC193D">
        <w:rPr>
          <w:rFonts w:ascii="Times New Roman" w:hAnsi="Times New Roman" w:cs="Times New Roman"/>
          <w:b/>
          <w:sz w:val="24"/>
          <w:szCs w:val="24"/>
          <w:lang w:val="en-US"/>
        </w:rPr>
        <w:t xml:space="preserve"> </w:t>
      </w:r>
      <w:proofErr w:type="spellStart"/>
      <w:r w:rsidRPr="00AC193D">
        <w:rPr>
          <w:rFonts w:ascii="Times New Roman" w:hAnsi="Times New Roman" w:cs="Times New Roman"/>
          <w:b/>
          <w:sz w:val="24"/>
          <w:szCs w:val="24"/>
          <w:lang w:val="en-US"/>
        </w:rPr>
        <w:t>Jurnal</w:t>
      </w:r>
      <w:proofErr w:type="spellEnd"/>
    </w:p>
    <w:p w14:paraId="1DA89A82" w14:textId="77777777" w:rsidR="00395A43" w:rsidRPr="00395A43" w:rsidRDefault="00395A43" w:rsidP="00395A43">
      <w:pPr>
        <w:shd w:val="clear" w:color="auto" w:fill="FFFFFF"/>
        <w:spacing w:before="150" w:after="0" w:line="360" w:lineRule="auto"/>
        <w:jc w:val="center"/>
        <w:outlineLvl w:val="0"/>
        <w:rPr>
          <w:rFonts w:ascii="Times New Roman" w:eastAsia="Times New Roman" w:hAnsi="Times New Roman" w:cs="Times New Roman"/>
          <w:b/>
          <w:bCs/>
          <w:kern w:val="36"/>
          <w:sz w:val="24"/>
          <w:szCs w:val="24"/>
          <w:lang w:eastAsia="id-ID"/>
        </w:rPr>
      </w:pPr>
      <w:r w:rsidRPr="00395A43">
        <w:rPr>
          <w:rFonts w:ascii="Times New Roman" w:eastAsia="Times New Roman" w:hAnsi="Times New Roman" w:cs="Times New Roman"/>
          <w:b/>
          <w:bCs/>
          <w:kern w:val="36"/>
          <w:sz w:val="24"/>
          <w:szCs w:val="24"/>
          <w:lang w:eastAsia="id-ID"/>
        </w:rPr>
        <w:t>MODEL OF DEVELOPMENT VILLAGES AFTER THE ENACTMENT OF LAW VILLAGE BASED ON A PERSPECTIVE : CHALLENGES AND TREATS</w:t>
      </w:r>
    </w:p>
    <w:p w14:paraId="683C2233" w14:textId="77777777" w:rsidR="00395A43" w:rsidRPr="00395A43" w:rsidRDefault="00395A43" w:rsidP="00395A43">
      <w:pPr>
        <w:shd w:val="clear" w:color="auto" w:fill="FFFFFF"/>
        <w:spacing w:before="150" w:after="0" w:line="360" w:lineRule="auto"/>
        <w:jc w:val="center"/>
        <w:outlineLvl w:val="0"/>
        <w:rPr>
          <w:rFonts w:ascii="Times New Roman" w:eastAsia="Times New Roman" w:hAnsi="Times New Roman" w:cs="Times New Roman"/>
          <w:b/>
          <w:bCs/>
          <w:kern w:val="36"/>
          <w:sz w:val="24"/>
          <w:szCs w:val="24"/>
          <w:lang w:eastAsia="id-ID"/>
        </w:rPr>
      </w:pPr>
    </w:p>
    <w:p w14:paraId="65F8E879" w14:textId="77777777" w:rsidR="00395A43" w:rsidRPr="00395A43" w:rsidRDefault="00DF163C" w:rsidP="00A70CC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rPr>
        <w:t xml:space="preserve"> </w:t>
      </w:r>
      <w:r>
        <w:rPr>
          <w:rFonts w:ascii="Times New Roman" w:hAnsi="Times New Roman" w:cs="Times New Roman"/>
          <w:sz w:val="24"/>
          <w:szCs w:val="24"/>
        </w:rPr>
        <w:tab/>
      </w:r>
      <w:r w:rsidRPr="00395A43">
        <w:rPr>
          <w:rFonts w:ascii="Times New Roman" w:hAnsi="Times New Roman" w:cs="Times New Roman"/>
          <w:sz w:val="24"/>
          <w:szCs w:val="24"/>
          <w:lang w:val="en-US"/>
        </w:rPr>
        <w:t>: DWI SRI REJEKI</w:t>
      </w:r>
    </w:p>
    <w:p w14:paraId="18FB6405" w14:textId="77777777" w:rsidR="00AC193D" w:rsidRDefault="00DF163C" w:rsidP="00A70CCE">
      <w:pPr>
        <w:shd w:val="clear" w:color="auto" w:fill="FFFFFF"/>
        <w:spacing w:before="150" w:after="0" w:line="36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rPr>
        <w:t xml:space="preserve"> </w:t>
      </w:r>
      <w:r>
        <w:rPr>
          <w:rFonts w:ascii="Times New Roman" w:hAnsi="Times New Roman" w:cs="Times New Roman"/>
          <w:sz w:val="24"/>
          <w:szCs w:val="24"/>
        </w:rPr>
        <w:tab/>
      </w:r>
      <w:r w:rsidRPr="00395A43">
        <w:rPr>
          <w:rFonts w:ascii="Times New Roman" w:hAnsi="Times New Roman" w:cs="Times New Roman"/>
          <w:sz w:val="24"/>
          <w:szCs w:val="24"/>
          <w:lang w:val="en-US"/>
        </w:rPr>
        <w:t>: 162010200017</w:t>
      </w:r>
    </w:p>
    <w:p w14:paraId="7F38C32B" w14:textId="77777777" w:rsidR="00395A43" w:rsidRPr="00395A43" w:rsidRDefault="00395A43" w:rsidP="00395A43">
      <w:pPr>
        <w:shd w:val="clear" w:color="auto" w:fill="FFFFFF"/>
        <w:spacing w:before="150" w:after="0" w:line="360" w:lineRule="auto"/>
        <w:jc w:val="center"/>
        <w:outlineLvl w:val="0"/>
        <w:rPr>
          <w:rFonts w:ascii="Times New Roman" w:eastAsia="Times New Roman" w:hAnsi="Times New Roman" w:cs="Times New Roman"/>
          <w:bCs/>
          <w:kern w:val="36"/>
          <w:sz w:val="24"/>
          <w:szCs w:val="24"/>
          <w:lang w:eastAsia="id-ID"/>
        </w:rPr>
      </w:pPr>
    </w:p>
    <w:p w14:paraId="3FA44108" w14:textId="77777777" w:rsidR="00F2443B" w:rsidRPr="00395A43" w:rsidRDefault="00DF163C" w:rsidP="00395A43">
      <w:pPr>
        <w:pStyle w:val="Heading2"/>
        <w:shd w:val="clear" w:color="auto" w:fill="FFFFFF"/>
        <w:spacing w:line="360" w:lineRule="auto"/>
        <w:jc w:val="center"/>
        <w:rPr>
          <w:rFonts w:ascii="Times New Roman" w:hAnsi="Times New Roman" w:cs="Times New Roman"/>
          <w:b/>
          <w:color w:val="auto"/>
          <w:sz w:val="24"/>
          <w:szCs w:val="24"/>
        </w:rPr>
      </w:pPr>
      <w:r w:rsidRPr="00395A43">
        <w:rPr>
          <w:rFonts w:ascii="Times New Roman" w:hAnsi="Times New Roman" w:cs="Times New Roman"/>
          <w:b/>
          <w:color w:val="auto"/>
          <w:sz w:val="24"/>
          <w:szCs w:val="24"/>
        </w:rPr>
        <w:t>ABSTRACT</w:t>
      </w:r>
    </w:p>
    <w:p w14:paraId="1B5FA5DA" w14:textId="77777777" w:rsidR="00E77030" w:rsidRDefault="00F2443B" w:rsidP="00395A43">
      <w:pPr>
        <w:pStyle w:val="NormalWeb"/>
        <w:shd w:val="clear" w:color="auto" w:fill="FFFFFF"/>
        <w:spacing w:before="240" w:beforeAutospacing="0" w:after="0" w:afterAutospacing="0" w:line="360" w:lineRule="auto"/>
        <w:ind w:firstLine="720"/>
        <w:jc w:val="both"/>
      </w:pPr>
      <w:r w:rsidRPr="00E77030">
        <w:t>This research was conducted with the aim to find out how a village development model after the publication of the laws of the village, how the challenges and threats to the financial management undertaken by the Government of the village. This research is an interactive qualitative research; data collection is done from the primary source through direct interviews, validation data by using this type of credibility, including triangulation of data, methods and theories. The results of this study indicate that for the model of development the village consists of several stages of implementation, whereas in liability physical results already visible by showing the execution is good too, but the Administration is still required the existence of a coaching more, because not yet fully comply with the provisions. The main obstacle is not yet effectively coaching apparatus of Government and the competence of human resources, so that still require mentoring from local government authorities on an ongoing basis</w:t>
      </w:r>
    </w:p>
    <w:p w14:paraId="3F6A5CC9" w14:textId="77777777" w:rsidR="00395A43" w:rsidRPr="00E77030" w:rsidRDefault="00395A43" w:rsidP="00395A43">
      <w:pPr>
        <w:pStyle w:val="NormalWeb"/>
        <w:shd w:val="clear" w:color="auto" w:fill="FFFFFF"/>
        <w:spacing w:before="240" w:beforeAutospacing="0" w:after="0" w:afterAutospacing="0" w:line="360" w:lineRule="auto"/>
        <w:ind w:firstLine="720"/>
        <w:jc w:val="both"/>
      </w:pPr>
    </w:p>
    <w:p w14:paraId="6E765486" w14:textId="77777777" w:rsidR="00E77030" w:rsidRPr="00395A43" w:rsidRDefault="00E77030" w:rsidP="00395A43">
      <w:pPr>
        <w:spacing w:after="0" w:line="360" w:lineRule="auto"/>
        <w:jc w:val="both"/>
        <w:rPr>
          <w:rFonts w:ascii="Times New Roman" w:hAnsi="Times New Roman" w:cs="Times New Roman"/>
          <w:b/>
          <w:sz w:val="24"/>
          <w:szCs w:val="24"/>
        </w:rPr>
      </w:pPr>
      <w:r w:rsidRPr="00395A43">
        <w:rPr>
          <w:rFonts w:ascii="Times New Roman" w:hAnsi="Times New Roman" w:cs="Times New Roman"/>
          <w:b/>
          <w:sz w:val="24"/>
          <w:szCs w:val="24"/>
        </w:rPr>
        <w:t>KOMENTAR</w:t>
      </w:r>
    </w:p>
    <w:p w14:paraId="4C9579C9" w14:textId="77777777" w:rsidR="00E77030" w:rsidRPr="00E77030" w:rsidRDefault="00E77030" w:rsidP="00395A43">
      <w:pPr>
        <w:pStyle w:val="ListParagraph"/>
        <w:numPr>
          <w:ilvl w:val="0"/>
          <w:numId w:val="1"/>
        </w:numPr>
        <w:spacing w:after="0" w:line="360" w:lineRule="auto"/>
        <w:jc w:val="both"/>
        <w:rPr>
          <w:rFonts w:ascii="Times New Roman" w:hAnsi="Times New Roman" w:cs="Times New Roman"/>
          <w:sz w:val="24"/>
          <w:szCs w:val="24"/>
        </w:rPr>
      </w:pPr>
      <w:r w:rsidRPr="00E77030">
        <w:rPr>
          <w:rFonts w:ascii="Times New Roman" w:hAnsi="Times New Roman" w:cs="Times New Roman"/>
          <w:sz w:val="24"/>
          <w:szCs w:val="24"/>
        </w:rPr>
        <w:t>Judul dari jurnal ini cukup bagus, karena judul di tulis secara jelas sehingga tanpa harus membaca jurnal pembaca sudah tau apa isi dari jurnal ini.</w:t>
      </w:r>
    </w:p>
    <w:p w14:paraId="1D6DFD72" w14:textId="77777777" w:rsidR="00E77030" w:rsidRPr="00E77030" w:rsidRDefault="00E77030" w:rsidP="00395A43">
      <w:pPr>
        <w:pStyle w:val="ListParagraph"/>
        <w:numPr>
          <w:ilvl w:val="0"/>
          <w:numId w:val="1"/>
        </w:numPr>
        <w:spacing w:after="0" w:line="360" w:lineRule="auto"/>
        <w:jc w:val="both"/>
        <w:rPr>
          <w:rFonts w:ascii="Times New Roman" w:hAnsi="Times New Roman" w:cs="Times New Roman"/>
          <w:sz w:val="24"/>
          <w:szCs w:val="24"/>
        </w:rPr>
      </w:pPr>
      <w:r w:rsidRPr="00E77030">
        <w:rPr>
          <w:rFonts w:ascii="Times New Roman" w:hAnsi="Times New Roman" w:cs="Times New Roman"/>
          <w:sz w:val="24"/>
          <w:szCs w:val="24"/>
        </w:rPr>
        <w:t>Pada bagian introduction (pendahuluan) sudah cukup bagus, tapi sebaiknya penjabaran tema dibuat ringkas saja karena menurut saya penjabaran tema terlalu luas.</w:t>
      </w:r>
    </w:p>
    <w:p w14:paraId="1FA0C7B2" w14:textId="77777777" w:rsidR="00E77030" w:rsidRPr="00E77030" w:rsidRDefault="00E77030" w:rsidP="00395A43">
      <w:pPr>
        <w:pStyle w:val="ListParagraph"/>
        <w:numPr>
          <w:ilvl w:val="0"/>
          <w:numId w:val="1"/>
        </w:numPr>
        <w:spacing w:after="0" w:line="360" w:lineRule="auto"/>
        <w:jc w:val="both"/>
        <w:rPr>
          <w:rFonts w:ascii="Times New Roman" w:hAnsi="Times New Roman" w:cs="Times New Roman"/>
          <w:sz w:val="24"/>
          <w:szCs w:val="24"/>
        </w:rPr>
      </w:pPr>
      <w:r w:rsidRPr="00E77030">
        <w:rPr>
          <w:rFonts w:ascii="Times New Roman" w:hAnsi="Times New Roman" w:cs="Times New Roman"/>
          <w:sz w:val="24"/>
          <w:szCs w:val="24"/>
        </w:rPr>
        <w:t xml:space="preserve"> Bahasa yang digunakan pada jurnal ini cukup sederhana sehingga mudah dipahami oleh pembaca.</w:t>
      </w:r>
    </w:p>
    <w:p w14:paraId="7619C3DD" w14:textId="77777777" w:rsidR="00E77030" w:rsidRPr="00E77030" w:rsidRDefault="00E77030" w:rsidP="00395A43">
      <w:pPr>
        <w:pStyle w:val="ListParagraph"/>
        <w:numPr>
          <w:ilvl w:val="0"/>
          <w:numId w:val="1"/>
        </w:numPr>
        <w:spacing w:after="0" w:line="360" w:lineRule="auto"/>
        <w:jc w:val="both"/>
        <w:rPr>
          <w:rFonts w:ascii="Times New Roman" w:hAnsi="Times New Roman" w:cs="Times New Roman"/>
          <w:sz w:val="24"/>
          <w:szCs w:val="24"/>
        </w:rPr>
      </w:pPr>
      <w:r w:rsidRPr="00E77030">
        <w:rPr>
          <w:rFonts w:ascii="Times New Roman" w:hAnsi="Times New Roman" w:cs="Times New Roman"/>
          <w:sz w:val="24"/>
          <w:szCs w:val="24"/>
        </w:rPr>
        <w:t>Pada bagian bahan dan metode pemaparannya sudah cukup merinci, hanya saja metode yang digunakan memerlukan waktu yang lumayan lama.</w:t>
      </w:r>
    </w:p>
    <w:p w14:paraId="557BEB12" w14:textId="77777777" w:rsidR="00E77030" w:rsidRPr="00DF163C" w:rsidRDefault="00E77030" w:rsidP="00395A43">
      <w:pPr>
        <w:pStyle w:val="Heading1"/>
        <w:shd w:val="clear" w:color="auto" w:fill="FFFFFF"/>
        <w:spacing w:before="150" w:beforeAutospacing="0" w:after="0" w:afterAutospacing="0" w:line="360" w:lineRule="auto"/>
        <w:jc w:val="both"/>
        <w:rPr>
          <w:sz w:val="24"/>
          <w:szCs w:val="24"/>
          <w:lang w:val="en-US"/>
        </w:rPr>
      </w:pPr>
      <w:r w:rsidRPr="00DF163C">
        <w:rPr>
          <w:sz w:val="24"/>
          <w:szCs w:val="24"/>
          <w:lang w:val="en-US"/>
        </w:rPr>
        <w:t>DAFTAR PUSTAKA</w:t>
      </w:r>
    </w:p>
    <w:p w14:paraId="0DF60010" w14:textId="77777777" w:rsidR="00E77030" w:rsidRDefault="00E77030" w:rsidP="00395A43">
      <w:pPr>
        <w:pStyle w:val="Heading1"/>
        <w:shd w:val="clear" w:color="auto" w:fill="FFFFFF"/>
        <w:spacing w:before="150" w:beforeAutospacing="0" w:after="0" w:afterAutospacing="0" w:line="360" w:lineRule="auto"/>
        <w:ind w:left="851" w:hanging="851"/>
        <w:jc w:val="both"/>
        <w:rPr>
          <w:b w:val="0"/>
          <w:i/>
          <w:color w:val="000000"/>
          <w:sz w:val="24"/>
          <w:szCs w:val="24"/>
          <w:shd w:val="clear" w:color="auto" w:fill="FFFFFF"/>
        </w:rPr>
      </w:pPr>
      <w:r w:rsidRPr="00395A43">
        <w:rPr>
          <w:rStyle w:val="personname"/>
          <w:b w:val="0"/>
          <w:i/>
          <w:color w:val="000000"/>
          <w:sz w:val="24"/>
          <w:szCs w:val="24"/>
          <w:shd w:val="clear" w:color="auto" w:fill="FFFFFF"/>
        </w:rPr>
        <w:lastRenderedPageBreak/>
        <w:t>Sriyono, Sriyono</w:t>
      </w:r>
      <w:r w:rsidRPr="00395A43">
        <w:rPr>
          <w:b w:val="0"/>
          <w:i/>
          <w:color w:val="000000"/>
          <w:sz w:val="24"/>
          <w:szCs w:val="24"/>
          <w:shd w:val="clear" w:color="auto" w:fill="FFFFFF"/>
        </w:rPr>
        <w:t> (2016) </w:t>
      </w:r>
      <w:r w:rsidRPr="00395A43">
        <w:rPr>
          <w:rStyle w:val="Emphasis"/>
          <w:rFonts w:eastAsiaTheme="majorEastAsia"/>
          <w:b w:val="0"/>
          <w:i w:val="0"/>
          <w:color w:val="000000"/>
          <w:sz w:val="24"/>
          <w:szCs w:val="24"/>
          <w:shd w:val="clear" w:color="auto" w:fill="FFFFFF"/>
        </w:rPr>
        <w:t>Model of Development Villages After The Enactment of Law Village Based on A Perspective : Challenges and Treats.</w:t>
      </w:r>
      <w:r w:rsidRPr="00395A43">
        <w:rPr>
          <w:b w:val="0"/>
          <w:i/>
          <w:color w:val="000000"/>
          <w:sz w:val="24"/>
          <w:szCs w:val="24"/>
          <w:shd w:val="clear" w:color="auto" w:fill="FFFFFF"/>
        </w:rPr>
        <w:t> Proceeding of International Conference on Economics, Educations, Business and Accounting. ISSN 2549-3205</w:t>
      </w:r>
    </w:p>
    <w:p w14:paraId="316D1638" w14:textId="77777777" w:rsidR="00D7075F" w:rsidRPr="001E2D0D" w:rsidRDefault="00D7075F" w:rsidP="00D7075F">
      <w:pPr>
        <w:spacing w:line="360" w:lineRule="auto"/>
        <w:ind w:left="709" w:hanging="709"/>
        <w:jc w:val="both"/>
        <w:rPr>
          <w:rFonts w:ascii="Times New Roman" w:hAnsi="Times New Roman" w:cs="Times New Roman"/>
          <w:bCs/>
          <w:color w:val="000000"/>
          <w:sz w:val="24"/>
          <w:szCs w:val="24"/>
        </w:rPr>
      </w:pPr>
      <w:r w:rsidRPr="001E2D0D">
        <w:rPr>
          <w:rFonts w:ascii="Times New Roman" w:hAnsi="Times New Roman" w:cs="Times New Roman"/>
          <w:color w:val="000000"/>
          <w:sz w:val="24"/>
          <w:szCs w:val="24"/>
        </w:rPr>
        <w:t xml:space="preserve">Yuliadi, I 2008, </w:t>
      </w:r>
      <w:r w:rsidRPr="001E2D0D">
        <w:rPr>
          <w:rFonts w:ascii="Times New Roman" w:hAnsi="Times New Roman" w:cs="Times New Roman"/>
          <w:i/>
          <w:iCs/>
          <w:color w:val="000000"/>
          <w:sz w:val="24"/>
          <w:szCs w:val="24"/>
        </w:rPr>
        <w:t>Ekonomi Moneter</w:t>
      </w:r>
      <w:r w:rsidRPr="001E2D0D">
        <w:rPr>
          <w:rFonts w:ascii="Times New Roman" w:hAnsi="Times New Roman" w:cs="Times New Roman"/>
          <w:color w:val="000000"/>
          <w:sz w:val="24"/>
          <w:szCs w:val="24"/>
        </w:rPr>
        <w:t>, Jakarta: PT. Indeks.</w:t>
      </w:r>
    </w:p>
    <w:p w14:paraId="40FA22DB" w14:textId="77777777" w:rsidR="00D7075F" w:rsidRPr="00E85B75" w:rsidRDefault="00D7075F" w:rsidP="00D7075F">
      <w:pPr>
        <w:spacing w:line="360" w:lineRule="auto"/>
        <w:ind w:left="709" w:hanging="709"/>
        <w:jc w:val="both"/>
        <w:rPr>
          <w:rFonts w:ascii="Times New Roman" w:hAnsi="Times New Roman" w:cs="Times New Roman"/>
          <w:bCs/>
          <w:color w:val="000000"/>
          <w:sz w:val="28"/>
          <w:szCs w:val="24"/>
          <w:lang w:val="en-US"/>
        </w:rPr>
      </w:pPr>
      <w:r w:rsidRPr="00772D5B">
        <w:rPr>
          <w:rFonts w:ascii="Times New Roman" w:hAnsi="Times New Roman" w:cs="Times New Roman"/>
          <w:color w:val="000000"/>
          <w:sz w:val="24"/>
        </w:rPr>
        <w:t>Mulgan, R. 2000. “Accountability: An Ever-Expanding Concept?”,</w:t>
      </w:r>
      <w:r w:rsidRPr="00772D5B">
        <w:rPr>
          <w:rFonts w:ascii="Times New Roman" w:hAnsi="Times New Roman" w:cs="Times New Roman"/>
          <w:i/>
          <w:iCs/>
          <w:color w:val="000000"/>
          <w:sz w:val="24"/>
        </w:rPr>
        <w:t>Journal Public</w:t>
      </w:r>
      <w:r w:rsidRPr="00772D5B">
        <w:rPr>
          <w:rFonts w:ascii="Times New Roman" w:hAnsi="Times New Roman" w:cs="Times New Roman"/>
          <w:color w:val="000000"/>
          <w:sz w:val="24"/>
        </w:rPr>
        <w:br/>
      </w:r>
      <w:r w:rsidRPr="00772D5B">
        <w:rPr>
          <w:rFonts w:ascii="Times New Roman" w:hAnsi="Times New Roman" w:cs="Times New Roman"/>
          <w:i/>
          <w:iCs/>
          <w:color w:val="000000"/>
          <w:sz w:val="24"/>
        </w:rPr>
        <w:t>Administration</w:t>
      </w:r>
      <w:r w:rsidRPr="00772D5B">
        <w:rPr>
          <w:rFonts w:ascii="Times New Roman" w:hAnsi="Times New Roman" w:cs="Times New Roman"/>
          <w:color w:val="000000"/>
          <w:sz w:val="24"/>
        </w:rPr>
        <w:t>, Vol. 78, No. 3: 555 – 576</w:t>
      </w:r>
      <w:r>
        <w:rPr>
          <w:rFonts w:ascii="Times New Roman" w:hAnsi="Times New Roman" w:cs="Times New Roman"/>
          <w:bCs/>
          <w:color w:val="000000"/>
          <w:sz w:val="28"/>
          <w:szCs w:val="24"/>
          <w:lang w:val="en-US"/>
        </w:rPr>
        <w:t>.</w:t>
      </w:r>
    </w:p>
    <w:p w14:paraId="57181475" w14:textId="77777777" w:rsidR="00395A43" w:rsidRPr="00395A43" w:rsidRDefault="00395A43" w:rsidP="00395A43">
      <w:pPr>
        <w:pStyle w:val="Heading1"/>
        <w:shd w:val="clear" w:color="auto" w:fill="FFFFFF"/>
        <w:spacing w:before="150" w:beforeAutospacing="0" w:after="0" w:afterAutospacing="0" w:line="360" w:lineRule="auto"/>
        <w:ind w:left="851" w:hanging="851"/>
        <w:jc w:val="both"/>
        <w:rPr>
          <w:b w:val="0"/>
          <w:i/>
          <w:color w:val="FF0000"/>
          <w:sz w:val="24"/>
          <w:szCs w:val="24"/>
          <w:lang w:val="en-US"/>
        </w:rPr>
      </w:pPr>
    </w:p>
    <w:sectPr w:rsidR="00395A43" w:rsidRPr="00395A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C59A5"/>
    <w:multiLevelType w:val="hybridMultilevel"/>
    <w:tmpl w:val="A37C53A6"/>
    <w:lvl w:ilvl="0" w:tplc="32F08E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93D"/>
    <w:rsid w:val="00395A43"/>
    <w:rsid w:val="008B15AA"/>
    <w:rsid w:val="00A70CCE"/>
    <w:rsid w:val="00AC193D"/>
    <w:rsid w:val="00D7075F"/>
    <w:rsid w:val="00DF163C"/>
    <w:rsid w:val="00E77030"/>
    <w:rsid w:val="00F2443B"/>
    <w:rsid w:val="00F42B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3BFD"/>
  <w15:docId w15:val="{932AF69A-73A0-4E1A-AF95-4861A24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F24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3D"/>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F2443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443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E77030"/>
    <w:pPr>
      <w:spacing w:after="200" w:line="276" w:lineRule="auto"/>
      <w:ind w:left="720"/>
      <w:contextualSpacing/>
    </w:pPr>
  </w:style>
  <w:style w:type="character" w:customStyle="1" w:styleId="personname">
    <w:name w:val="person_name"/>
    <w:basedOn w:val="DefaultParagraphFont"/>
    <w:rsid w:val="00E77030"/>
  </w:style>
  <w:style w:type="character" w:styleId="Emphasis">
    <w:name w:val="Emphasis"/>
    <w:basedOn w:val="DefaultParagraphFont"/>
    <w:uiPriority w:val="20"/>
    <w:qFormat/>
    <w:rsid w:val="00E77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01778">
      <w:bodyDiv w:val="1"/>
      <w:marLeft w:val="0"/>
      <w:marRight w:val="0"/>
      <w:marTop w:val="0"/>
      <w:marBottom w:val="0"/>
      <w:divBdr>
        <w:top w:val="none" w:sz="0" w:space="0" w:color="auto"/>
        <w:left w:val="none" w:sz="0" w:space="0" w:color="auto"/>
        <w:bottom w:val="none" w:sz="0" w:space="0" w:color="auto"/>
        <w:right w:val="none" w:sz="0" w:space="0" w:color="auto"/>
      </w:divBdr>
    </w:div>
    <w:div w:id="1409619880">
      <w:bodyDiv w:val="1"/>
      <w:marLeft w:val="0"/>
      <w:marRight w:val="0"/>
      <w:marTop w:val="0"/>
      <w:marBottom w:val="0"/>
      <w:divBdr>
        <w:top w:val="none" w:sz="0" w:space="0" w:color="auto"/>
        <w:left w:val="none" w:sz="0" w:space="0" w:color="auto"/>
        <w:bottom w:val="none" w:sz="0" w:space="0" w:color="auto"/>
        <w:right w:val="none" w:sz="0" w:space="0" w:color="auto"/>
      </w:divBdr>
    </w:div>
    <w:div w:id="16564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Home</cp:lastModifiedBy>
  <cp:revision>6</cp:revision>
  <dcterms:created xsi:type="dcterms:W3CDTF">2019-05-07T13:18:00Z</dcterms:created>
  <dcterms:modified xsi:type="dcterms:W3CDTF">2020-08-11T02:54:00Z</dcterms:modified>
</cp:coreProperties>
</file>