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3F8B8" w14:textId="77777777" w:rsidR="00475EA4" w:rsidRDefault="00475EA4" w:rsidP="004A0798">
      <w:pPr>
        <w:jc w:val="center"/>
        <w:rPr>
          <w:rFonts w:eastAsia="Times New Roman" w:cstheme="minorHAnsi"/>
          <w:b/>
          <w:bCs/>
          <w:color w:val="606060"/>
          <w:kern w:val="36"/>
          <w:sz w:val="32"/>
          <w:szCs w:val="32"/>
          <w:lang w:eastAsia="id-ID"/>
        </w:rPr>
      </w:pPr>
      <w:r>
        <w:rPr>
          <w:rFonts w:eastAsia="Times New Roman" w:cstheme="minorHAnsi"/>
          <w:b/>
          <w:bCs/>
          <w:color w:val="606060"/>
          <w:kern w:val="36"/>
          <w:sz w:val="32"/>
          <w:szCs w:val="32"/>
          <w:lang w:eastAsia="id-ID"/>
        </w:rPr>
        <w:t>Implementa</w:t>
      </w:r>
      <w:r w:rsidR="004A0798">
        <w:rPr>
          <w:rFonts w:eastAsia="Times New Roman" w:cstheme="minorHAnsi"/>
          <w:b/>
          <w:bCs/>
          <w:color w:val="606060"/>
          <w:kern w:val="36"/>
          <w:sz w:val="32"/>
          <w:szCs w:val="32"/>
          <w:lang w:eastAsia="id-ID"/>
        </w:rPr>
        <w:t>tion Of Green Economy On Develop</w:t>
      </w:r>
      <w:r>
        <w:rPr>
          <w:rFonts w:eastAsia="Times New Roman" w:cstheme="minorHAnsi"/>
          <w:b/>
          <w:bCs/>
          <w:color w:val="606060"/>
          <w:kern w:val="36"/>
          <w:sz w:val="32"/>
          <w:szCs w:val="32"/>
          <w:lang w:eastAsia="id-ID"/>
        </w:rPr>
        <w:t>ment</w:t>
      </w:r>
      <w:r w:rsidR="004A0798">
        <w:rPr>
          <w:rFonts w:eastAsia="Times New Roman" w:cstheme="minorHAnsi"/>
          <w:b/>
          <w:bCs/>
          <w:color w:val="606060"/>
          <w:kern w:val="36"/>
          <w:sz w:val="32"/>
          <w:szCs w:val="32"/>
          <w:lang w:eastAsia="id-ID"/>
        </w:rPr>
        <w:t xml:space="preserve"> Of SMEs In Sidoarjo District</w:t>
      </w:r>
    </w:p>
    <w:p w14:paraId="56A993F8" w14:textId="77777777" w:rsidR="00AE7295" w:rsidRDefault="00AE7295" w:rsidP="00AE7295">
      <w:pPr>
        <w:rPr>
          <w:rFonts w:cstheme="minorHAnsi"/>
          <w:sz w:val="24"/>
          <w:szCs w:val="24"/>
        </w:rPr>
      </w:pPr>
      <w:r>
        <w:rPr>
          <w:rFonts w:cstheme="minorHAnsi"/>
          <w:sz w:val="24"/>
          <w:szCs w:val="24"/>
        </w:rPr>
        <w:t>Nama : Abdullah</w:t>
      </w:r>
    </w:p>
    <w:p w14:paraId="429E64F0" w14:textId="77777777" w:rsidR="00AE7295" w:rsidRDefault="00AE7295" w:rsidP="00AE7295">
      <w:pPr>
        <w:rPr>
          <w:rFonts w:cstheme="minorHAnsi"/>
          <w:sz w:val="24"/>
          <w:szCs w:val="24"/>
        </w:rPr>
      </w:pPr>
      <w:r>
        <w:rPr>
          <w:rFonts w:cstheme="minorHAnsi"/>
          <w:sz w:val="24"/>
          <w:szCs w:val="24"/>
        </w:rPr>
        <w:t>NIM : 162010200108</w:t>
      </w:r>
    </w:p>
    <w:p w14:paraId="51932ED7" w14:textId="77777777" w:rsidR="00AE7295" w:rsidRDefault="00AE7295" w:rsidP="00AE7295">
      <w:pPr>
        <w:rPr>
          <w:rFonts w:cstheme="minorHAnsi"/>
          <w:sz w:val="24"/>
          <w:szCs w:val="24"/>
        </w:rPr>
      </w:pPr>
      <w:r>
        <w:rPr>
          <w:rFonts w:cstheme="minorHAnsi"/>
          <w:sz w:val="24"/>
          <w:szCs w:val="24"/>
        </w:rPr>
        <w:t>Kelas : MJ/B3 semester 4</w:t>
      </w:r>
    </w:p>
    <w:p w14:paraId="1678DE47" w14:textId="77777777" w:rsidR="00AE7295" w:rsidRDefault="00AE7295" w:rsidP="00AE7295">
      <w:pPr>
        <w:rPr>
          <w:rFonts w:cstheme="minorHAnsi"/>
          <w:sz w:val="24"/>
          <w:szCs w:val="24"/>
        </w:rPr>
      </w:pPr>
    </w:p>
    <w:p w14:paraId="35F3FA0C" w14:textId="77777777" w:rsidR="00AE7295" w:rsidRPr="000B5CD1" w:rsidRDefault="00AE7295" w:rsidP="00AE7295">
      <w:pPr>
        <w:rPr>
          <w:rFonts w:cstheme="minorHAnsi"/>
          <w:b/>
          <w:sz w:val="24"/>
          <w:szCs w:val="24"/>
        </w:rPr>
      </w:pPr>
      <w:r w:rsidRPr="000B5CD1">
        <w:rPr>
          <w:rFonts w:cstheme="minorHAnsi"/>
          <w:b/>
          <w:sz w:val="24"/>
          <w:szCs w:val="24"/>
        </w:rPr>
        <w:t xml:space="preserve">Abstract </w:t>
      </w:r>
    </w:p>
    <w:p w14:paraId="6BCC774C" w14:textId="77777777" w:rsidR="00AE7295" w:rsidRDefault="00AE7295" w:rsidP="00AE7295">
      <w:pPr>
        <w:jc w:val="both"/>
        <w:rPr>
          <w:rFonts w:cstheme="minorHAnsi"/>
          <w:color w:val="000000"/>
          <w:sz w:val="24"/>
          <w:szCs w:val="24"/>
          <w:shd w:val="clear" w:color="auto" w:fill="FFFFFF"/>
        </w:rPr>
      </w:pPr>
      <w:r w:rsidRPr="00AE7295">
        <w:rPr>
          <w:rFonts w:cstheme="minorHAnsi"/>
          <w:color w:val="000000"/>
          <w:sz w:val="24"/>
          <w:szCs w:val="24"/>
          <w:shd w:val="clear" w:color="auto" w:fill="FFFFFF"/>
        </w:rPr>
        <w:t>ABSTRACT : Sidoarjo is a district that has more than 15,000 SMEs spread across 18 districts. Sidoarjo in addition known as the city and the shrimp paste, also has other superior products that sustain the economy of Java east and Indonesia. Each development industry has positive and negative impacts. Positive impact is to improve the welfare of the people and its negative impact is caused environmental pollution The purpose of this study is would like to know whether development of SMEs in Sidoarjo district based on Green Economy. This study uses qualitative approach because of the nature of qualitative data collected patterned, not manipulative, more detailed and with seeing the actual problem and research objectives. The result of this showed that development of some SMEs in Sidoarjo district base on green-based economy, however, to maintain sustainability of the environment it is necessary to socialization and coaching to SMEs about Green Economy</w:t>
      </w:r>
    </w:p>
    <w:p w14:paraId="1E098FC1" w14:textId="77777777" w:rsidR="00AE7295" w:rsidRPr="000B5CD1" w:rsidRDefault="00AE7295" w:rsidP="00AE7295">
      <w:pPr>
        <w:jc w:val="both"/>
        <w:rPr>
          <w:rFonts w:cstheme="minorHAnsi"/>
          <w:b/>
          <w:color w:val="000000"/>
          <w:sz w:val="24"/>
          <w:szCs w:val="24"/>
          <w:shd w:val="clear" w:color="auto" w:fill="FFFFFF"/>
        </w:rPr>
      </w:pPr>
      <w:r w:rsidRPr="000B5CD1">
        <w:rPr>
          <w:rFonts w:cstheme="minorHAnsi"/>
          <w:b/>
          <w:color w:val="000000"/>
          <w:sz w:val="24"/>
          <w:szCs w:val="24"/>
          <w:shd w:val="clear" w:color="auto" w:fill="FFFFFF"/>
        </w:rPr>
        <w:t>Komentar</w:t>
      </w:r>
    </w:p>
    <w:p w14:paraId="6FDC9D60" w14:textId="77777777" w:rsidR="00AE7295" w:rsidRDefault="00AE7295" w:rsidP="00AE7295">
      <w:pPr>
        <w:jc w:val="both"/>
        <w:rPr>
          <w:rFonts w:cstheme="minorHAnsi"/>
          <w:color w:val="000000"/>
          <w:sz w:val="24"/>
          <w:szCs w:val="24"/>
          <w:shd w:val="clear" w:color="auto" w:fill="FFFFFF"/>
        </w:rPr>
      </w:pPr>
      <w:r>
        <w:rPr>
          <w:rFonts w:cstheme="minorHAnsi"/>
          <w:color w:val="000000"/>
          <w:sz w:val="24"/>
          <w:szCs w:val="24"/>
          <w:shd w:val="clear" w:color="auto" w:fill="FFFFFF"/>
        </w:rPr>
        <w:tab/>
        <w:t xml:space="preserve">UKM memiliki peran penting dalam menggerakkan perekonomian nasional, UKM harus </w:t>
      </w:r>
      <w:r w:rsidR="00475EA4">
        <w:rPr>
          <w:rFonts w:cstheme="minorHAnsi"/>
          <w:color w:val="000000"/>
          <w:sz w:val="24"/>
          <w:szCs w:val="24"/>
          <w:shd w:val="clear" w:color="auto" w:fill="FFFFFF"/>
        </w:rPr>
        <w:t>dikembangkan agar menyerap perkembangan konsumen terhadap suatu produk tertentu. Saat ini masyarakat modern lebih memilih produk yang ramah lingkungan, hal ini ada seiring dengan semakin tumbuhnya kesadaran masyarakat terhadap kelestarian lingkungan yang saat ini kerusakannya sudah sangat parah.</w:t>
      </w:r>
    </w:p>
    <w:p w14:paraId="7D8E69E7" w14:textId="77777777" w:rsidR="004A0798" w:rsidRDefault="00475EA4" w:rsidP="00AE7295">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Gerakan </w:t>
      </w:r>
      <w:r w:rsidR="004A0798">
        <w:rPr>
          <w:rFonts w:cstheme="minorHAnsi"/>
          <w:color w:val="000000"/>
          <w:sz w:val="24"/>
          <w:szCs w:val="24"/>
          <w:shd w:val="clear" w:color="auto" w:fill="FFFFFF"/>
        </w:rPr>
        <w:t>penyelamatan lingkungan ini merupakan wujud dari kesadaran masyarakat untuk melestarikan lingkungan yang saat ini sudah semakin parah bahkan sudah menyebabkan semakinkacaunya pola cuaca di bumi.</w:t>
      </w:r>
    </w:p>
    <w:p w14:paraId="5B81B0D6" w14:textId="77777777" w:rsidR="004A0798" w:rsidRDefault="004A0798" w:rsidP="00AE7295">
      <w:pPr>
        <w:jc w:val="both"/>
        <w:rPr>
          <w:rFonts w:cstheme="minorHAnsi"/>
          <w:color w:val="000000"/>
          <w:sz w:val="24"/>
          <w:szCs w:val="24"/>
          <w:shd w:val="clear" w:color="auto" w:fill="FFFFFF"/>
        </w:rPr>
      </w:pPr>
      <w:r>
        <w:rPr>
          <w:rFonts w:cstheme="minorHAnsi"/>
          <w:color w:val="000000"/>
          <w:sz w:val="24"/>
          <w:szCs w:val="24"/>
          <w:shd w:val="clear" w:color="auto" w:fill="FFFFFF"/>
        </w:rPr>
        <w:t>Salah satu hal yang disebut-sebut sebagai penyebab kerusakan lingkungan adalah kegiatan industri yang mengeksploitasi sumber daya alam tanpa upaya-upaya untuk memperbaiki kerusakan alam yang teradi dan pembuangan limbah industri adalah sebagian dari proses produksi yang tidak memperhatikan efek buruk bagi lingkungan.</w:t>
      </w:r>
    </w:p>
    <w:p w14:paraId="1969ED91" w14:textId="77777777" w:rsidR="004A0798" w:rsidRDefault="004A0798" w:rsidP="00AE7295">
      <w:pPr>
        <w:jc w:val="both"/>
        <w:rPr>
          <w:rFonts w:cstheme="minorHAnsi"/>
          <w:color w:val="000000"/>
          <w:sz w:val="24"/>
          <w:szCs w:val="24"/>
          <w:shd w:val="clear" w:color="auto" w:fill="FFFFFF"/>
        </w:rPr>
      </w:pPr>
      <w:r>
        <w:rPr>
          <w:rFonts w:cstheme="minorHAnsi"/>
          <w:color w:val="000000"/>
          <w:sz w:val="24"/>
          <w:szCs w:val="24"/>
          <w:shd w:val="clear" w:color="auto" w:fill="FFFFFF"/>
        </w:rPr>
        <w:t>Karena faktor-faktor itulah maka masyarakat modern cenderung memilih produk yang ramah lingkungan dalamkegiatan konsumsinya sehingga dengan sendirinya unit usaha suka atau tidak suka harus membuat produk yang ramah lingkungan apabila tidak ingin kehilangan omset penjualaannya demukian juga dengan unit usaha yang tergolong kedalamusaha kecil menengah.</w:t>
      </w:r>
    </w:p>
    <w:p w14:paraId="0FCB95C4" w14:textId="77777777" w:rsidR="000B5CD1" w:rsidRDefault="000B5CD1" w:rsidP="00AE7295">
      <w:pPr>
        <w:jc w:val="both"/>
        <w:rPr>
          <w:rFonts w:cstheme="minorHAnsi"/>
          <w:b/>
          <w:color w:val="000000"/>
          <w:sz w:val="24"/>
          <w:szCs w:val="24"/>
          <w:shd w:val="clear" w:color="auto" w:fill="FFFFFF"/>
        </w:rPr>
      </w:pPr>
    </w:p>
    <w:p w14:paraId="103D3BA0" w14:textId="77777777" w:rsidR="00BA0805" w:rsidRDefault="000B5CD1" w:rsidP="00BA0805">
      <w:pPr>
        <w:jc w:val="both"/>
        <w:rPr>
          <w:rFonts w:cstheme="minorHAnsi"/>
          <w:b/>
          <w:color w:val="000000"/>
          <w:sz w:val="24"/>
          <w:szCs w:val="24"/>
          <w:shd w:val="clear" w:color="auto" w:fill="FFFFFF"/>
        </w:rPr>
      </w:pPr>
      <w:r w:rsidRPr="000B5CD1">
        <w:rPr>
          <w:rFonts w:cstheme="minorHAnsi"/>
          <w:b/>
          <w:color w:val="000000"/>
          <w:sz w:val="24"/>
          <w:szCs w:val="24"/>
          <w:shd w:val="clear" w:color="auto" w:fill="FFFFFF"/>
        </w:rPr>
        <w:lastRenderedPageBreak/>
        <w:t xml:space="preserve">Daftar </w:t>
      </w:r>
      <w:r w:rsidR="00BA0805">
        <w:rPr>
          <w:rFonts w:cstheme="minorHAnsi"/>
          <w:b/>
          <w:color w:val="000000"/>
          <w:sz w:val="24"/>
          <w:szCs w:val="24"/>
          <w:shd w:val="clear" w:color="auto" w:fill="FFFFFF"/>
        </w:rPr>
        <w:t>pustaka</w:t>
      </w:r>
    </w:p>
    <w:p w14:paraId="18251E2D" w14:textId="40F2E8F1" w:rsidR="00D0343D" w:rsidRDefault="00D0343D" w:rsidP="00D86E1C">
      <w:pPr>
        <w:autoSpaceDE w:val="0"/>
        <w:autoSpaceDN w:val="0"/>
        <w:adjustRightInd w:val="0"/>
        <w:spacing w:after="0" w:line="240" w:lineRule="auto"/>
        <w:ind w:left="1134" w:hanging="1134"/>
        <w:jc w:val="both"/>
        <w:rPr>
          <w:rFonts w:cstheme="minorHAnsi"/>
          <w:color w:val="000000"/>
          <w:sz w:val="24"/>
          <w:szCs w:val="24"/>
          <w:shd w:val="clear" w:color="auto" w:fill="FFFFFF"/>
        </w:rPr>
      </w:pPr>
      <w:r w:rsidRPr="00D0343D">
        <w:rPr>
          <w:rStyle w:val="personname"/>
          <w:rFonts w:cstheme="minorHAnsi"/>
          <w:color w:val="000000"/>
          <w:sz w:val="24"/>
          <w:szCs w:val="24"/>
          <w:shd w:val="clear" w:color="auto" w:fill="FFFFFF"/>
        </w:rPr>
        <w:t>Sriyono, Sriyono</w:t>
      </w:r>
      <w:r w:rsidRPr="00D0343D">
        <w:rPr>
          <w:rFonts w:cstheme="minorHAnsi"/>
          <w:color w:val="000000"/>
          <w:sz w:val="24"/>
          <w:szCs w:val="24"/>
          <w:shd w:val="clear" w:color="auto" w:fill="FFFFFF"/>
        </w:rPr>
        <w:t> (2014) </w:t>
      </w:r>
      <w:r w:rsidRPr="00D86E1C">
        <w:rPr>
          <w:rStyle w:val="Emphasis"/>
          <w:rFonts w:cstheme="minorHAnsi"/>
          <w:i w:val="0"/>
          <w:iCs w:val="0"/>
          <w:color w:val="000000"/>
          <w:sz w:val="24"/>
          <w:szCs w:val="24"/>
          <w:shd w:val="clear" w:color="auto" w:fill="FFFFFF"/>
        </w:rPr>
        <w:t>Implementation of Green Economy on The Development of SMEs in Sidoarjo District</w:t>
      </w:r>
      <w:r w:rsidRPr="00D0343D">
        <w:rPr>
          <w:rStyle w:val="Emphasis"/>
          <w:rFonts w:cstheme="minorHAnsi"/>
          <w:color w:val="000000"/>
          <w:sz w:val="24"/>
          <w:szCs w:val="24"/>
          <w:shd w:val="clear" w:color="auto" w:fill="FFFFFF"/>
        </w:rPr>
        <w:t>.</w:t>
      </w:r>
      <w:r w:rsidRPr="00D0343D">
        <w:rPr>
          <w:rFonts w:cstheme="minorHAnsi"/>
          <w:color w:val="000000"/>
          <w:sz w:val="24"/>
          <w:szCs w:val="24"/>
          <w:shd w:val="clear" w:color="auto" w:fill="FFFFFF"/>
        </w:rPr>
        <w:t> </w:t>
      </w:r>
      <w:r w:rsidRPr="00D86E1C">
        <w:rPr>
          <w:rFonts w:cstheme="minorHAnsi"/>
          <w:i/>
          <w:iCs/>
          <w:color w:val="000000"/>
          <w:sz w:val="24"/>
          <w:szCs w:val="24"/>
          <w:shd w:val="clear" w:color="auto" w:fill="FFFFFF"/>
        </w:rPr>
        <w:t>The third International Conference 0n Entrepreneurship and Business Management (ICEBM)</w:t>
      </w:r>
      <w:r w:rsidRPr="00D0343D">
        <w:rPr>
          <w:rFonts w:cstheme="minorHAnsi"/>
          <w:color w:val="000000"/>
          <w:sz w:val="24"/>
          <w:szCs w:val="24"/>
          <w:shd w:val="clear" w:color="auto" w:fill="FFFFFF"/>
        </w:rPr>
        <w:t xml:space="preserve"> Penang, Malaysia, 6-7 November 2014.</w:t>
      </w:r>
    </w:p>
    <w:p w14:paraId="41DF40D0" w14:textId="77777777" w:rsidR="00D86E1C" w:rsidRPr="00D0343D" w:rsidRDefault="00D86E1C" w:rsidP="00D86E1C">
      <w:pPr>
        <w:autoSpaceDE w:val="0"/>
        <w:autoSpaceDN w:val="0"/>
        <w:adjustRightInd w:val="0"/>
        <w:spacing w:after="0" w:line="240" w:lineRule="auto"/>
        <w:ind w:left="1134" w:hanging="1134"/>
        <w:jc w:val="both"/>
        <w:rPr>
          <w:rFonts w:cstheme="minorHAnsi"/>
          <w:color w:val="222222"/>
          <w:sz w:val="24"/>
          <w:szCs w:val="24"/>
          <w:shd w:val="clear" w:color="auto" w:fill="FFFFFF"/>
        </w:rPr>
      </w:pPr>
    </w:p>
    <w:p w14:paraId="5D6FAEDD" w14:textId="555C51D7" w:rsidR="000B5CD1" w:rsidRDefault="000B5CD1" w:rsidP="00D86E1C">
      <w:pPr>
        <w:autoSpaceDE w:val="0"/>
        <w:autoSpaceDN w:val="0"/>
        <w:adjustRightInd w:val="0"/>
        <w:spacing w:after="0" w:line="240" w:lineRule="auto"/>
        <w:ind w:left="1134" w:hanging="1134"/>
        <w:jc w:val="both"/>
        <w:rPr>
          <w:rFonts w:cstheme="minorHAnsi"/>
          <w:i/>
          <w:color w:val="000000"/>
          <w:sz w:val="24"/>
          <w:szCs w:val="24"/>
        </w:rPr>
      </w:pPr>
      <w:r w:rsidRPr="00D86E1C">
        <w:rPr>
          <w:rFonts w:cstheme="minorHAnsi"/>
          <w:iCs/>
          <w:color w:val="000000"/>
          <w:sz w:val="24"/>
          <w:szCs w:val="24"/>
        </w:rPr>
        <w:t>Bey, Cristoph, 2001</w:t>
      </w:r>
      <w:r w:rsidRPr="00BA0805">
        <w:rPr>
          <w:rFonts w:cstheme="minorHAnsi"/>
          <w:i/>
          <w:color w:val="000000"/>
          <w:sz w:val="24"/>
          <w:szCs w:val="24"/>
        </w:rPr>
        <w:t xml:space="preserve">, </w:t>
      </w:r>
      <w:r w:rsidRPr="00D86E1C">
        <w:rPr>
          <w:rFonts w:cstheme="minorHAnsi"/>
          <w:iCs/>
          <w:color w:val="000000"/>
          <w:sz w:val="24"/>
          <w:szCs w:val="24"/>
        </w:rPr>
        <w:t xml:space="preserve">Changing Economies of </w:t>
      </w:r>
      <w:proofErr w:type="spellStart"/>
      <w:r w:rsidRPr="00D86E1C">
        <w:rPr>
          <w:rFonts w:cstheme="minorHAnsi"/>
          <w:iCs/>
          <w:color w:val="000000"/>
          <w:sz w:val="24"/>
          <w:szCs w:val="24"/>
        </w:rPr>
        <w:t>Scale-Synergies</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between</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Implementation</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of</w:t>
      </w:r>
      <w:proofErr w:type="spellEnd"/>
      <w:r w:rsidR="00D86E1C" w:rsidRPr="00D86E1C">
        <w:rPr>
          <w:rFonts w:cstheme="minorHAnsi"/>
          <w:iCs/>
          <w:color w:val="000000"/>
          <w:sz w:val="24"/>
          <w:szCs w:val="24"/>
          <w:lang w:val="en-US"/>
        </w:rPr>
        <w:t xml:space="preserve"> </w:t>
      </w:r>
      <w:proofErr w:type="spellStart"/>
      <w:r w:rsidRPr="00D86E1C">
        <w:rPr>
          <w:rFonts w:cstheme="minorHAnsi"/>
          <w:iCs/>
          <w:color w:val="000000"/>
          <w:sz w:val="24"/>
          <w:szCs w:val="24"/>
        </w:rPr>
        <w:t>an</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Ecological</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Tax</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Reform</w:t>
      </w:r>
      <w:proofErr w:type="spellEnd"/>
      <w:r w:rsidRPr="00D86E1C">
        <w:rPr>
          <w:rFonts w:cstheme="minorHAnsi"/>
          <w:iCs/>
          <w:color w:val="000000"/>
          <w:sz w:val="24"/>
          <w:szCs w:val="24"/>
        </w:rPr>
        <w:t xml:space="preserve"> and Development </w:t>
      </w:r>
      <w:proofErr w:type="spellStart"/>
      <w:r w:rsidRPr="00D86E1C">
        <w:rPr>
          <w:rFonts w:cstheme="minorHAnsi"/>
          <w:iCs/>
          <w:color w:val="000000"/>
          <w:sz w:val="24"/>
          <w:szCs w:val="24"/>
        </w:rPr>
        <w:t>of</w:t>
      </w:r>
      <w:proofErr w:type="spellEnd"/>
      <w:r w:rsidRPr="00D86E1C">
        <w:rPr>
          <w:rFonts w:cstheme="minorHAnsi"/>
          <w:iCs/>
          <w:color w:val="000000"/>
          <w:sz w:val="24"/>
          <w:szCs w:val="24"/>
        </w:rPr>
        <w:t xml:space="preserve"> Industrial </w:t>
      </w:r>
      <w:proofErr w:type="spellStart"/>
      <w:r w:rsidRPr="00D86E1C">
        <w:rPr>
          <w:rFonts w:cstheme="minorHAnsi"/>
          <w:iCs/>
          <w:color w:val="000000"/>
          <w:sz w:val="24"/>
          <w:szCs w:val="24"/>
        </w:rPr>
        <w:t>Ecosystem</w:t>
      </w:r>
      <w:proofErr w:type="spellEnd"/>
      <w:r w:rsidRPr="00BA0805">
        <w:rPr>
          <w:rFonts w:cstheme="minorHAnsi"/>
          <w:i/>
          <w:color w:val="000000"/>
          <w:sz w:val="24"/>
          <w:szCs w:val="24"/>
        </w:rPr>
        <w:t xml:space="preserve">, </w:t>
      </w:r>
      <w:r w:rsidR="00BA0805">
        <w:rPr>
          <w:rFonts w:cstheme="minorHAnsi"/>
          <w:i/>
          <w:color w:val="000000"/>
          <w:sz w:val="24"/>
          <w:szCs w:val="24"/>
        </w:rPr>
        <w:t>Business</w:t>
      </w:r>
      <w:r w:rsidR="00D86E1C">
        <w:rPr>
          <w:rFonts w:cstheme="minorHAnsi"/>
          <w:i/>
          <w:color w:val="000000"/>
          <w:sz w:val="24"/>
          <w:szCs w:val="24"/>
          <w:lang w:val="en-US"/>
        </w:rPr>
        <w:t xml:space="preserve"> </w:t>
      </w:r>
      <w:proofErr w:type="spellStart"/>
      <w:r w:rsidRPr="00BA0805">
        <w:rPr>
          <w:rFonts w:cstheme="minorHAnsi"/>
          <w:i/>
          <w:color w:val="000000"/>
          <w:sz w:val="24"/>
          <w:szCs w:val="24"/>
        </w:rPr>
        <w:t>Strategy</w:t>
      </w:r>
      <w:proofErr w:type="spellEnd"/>
      <w:r w:rsidRPr="00BA0805">
        <w:rPr>
          <w:rFonts w:cstheme="minorHAnsi"/>
          <w:i/>
          <w:color w:val="000000"/>
          <w:sz w:val="24"/>
          <w:szCs w:val="24"/>
        </w:rPr>
        <w:t xml:space="preserve"> </w:t>
      </w:r>
      <w:proofErr w:type="spellStart"/>
      <w:r w:rsidRPr="00BA0805">
        <w:rPr>
          <w:rFonts w:cstheme="minorHAnsi"/>
          <w:i/>
          <w:color w:val="000000"/>
          <w:sz w:val="24"/>
          <w:szCs w:val="24"/>
        </w:rPr>
        <w:t>and</w:t>
      </w:r>
      <w:proofErr w:type="spellEnd"/>
      <w:r w:rsidRPr="00BA0805">
        <w:rPr>
          <w:rFonts w:cstheme="minorHAnsi"/>
          <w:i/>
          <w:color w:val="000000"/>
          <w:sz w:val="24"/>
          <w:szCs w:val="24"/>
        </w:rPr>
        <w:t xml:space="preserve"> The </w:t>
      </w:r>
      <w:proofErr w:type="spellStart"/>
      <w:r w:rsidRPr="00BA0805">
        <w:rPr>
          <w:rFonts w:cstheme="minorHAnsi"/>
          <w:i/>
          <w:color w:val="000000"/>
          <w:sz w:val="24"/>
          <w:szCs w:val="24"/>
        </w:rPr>
        <w:t>Enviromental</w:t>
      </w:r>
      <w:proofErr w:type="spellEnd"/>
      <w:r w:rsidRPr="00BA0805">
        <w:rPr>
          <w:rFonts w:cstheme="minorHAnsi"/>
          <w:i/>
          <w:color w:val="000000"/>
          <w:sz w:val="24"/>
          <w:szCs w:val="24"/>
        </w:rPr>
        <w:t>, 10, 383-393</w:t>
      </w:r>
    </w:p>
    <w:p w14:paraId="4EC00250" w14:textId="77777777" w:rsidR="00D86E1C" w:rsidRPr="00BA0805" w:rsidRDefault="00D86E1C" w:rsidP="00D86E1C">
      <w:pPr>
        <w:autoSpaceDE w:val="0"/>
        <w:autoSpaceDN w:val="0"/>
        <w:adjustRightInd w:val="0"/>
        <w:spacing w:after="0" w:line="240" w:lineRule="auto"/>
        <w:ind w:left="1134" w:hanging="1134"/>
        <w:jc w:val="both"/>
        <w:rPr>
          <w:rFonts w:cstheme="minorHAnsi"/>
          <w:i/>
          <w:color w:val="000000"/>
          <w:sz w:val="24"/>
          <w:szCs w:val="24"/>
        </w:rPr>
      </w:pPr>
    </w:p>
    <w:p w14:paraId="5B65B687" w14:textId="1AC502FE" w:rsidR="000B5CD1" w:rsidRPr="00D86E1C" w:rsidRDefault="000B5CD1" w:rsidP="00D86E1C">
      <w:pPr>
        <w:autoSpaceDE w:val="0"/>
        <w:autoSpaceDN w:val="0"/>
        <w:adjustRightInd w:val="0"/>
        <w:spacing w:after="0" w:line="240" w:lineRule="auto"/>
        <w:ind w:left="1134" w:hanging="1134"/>
        <w:jc w:val="both"/>
        <w:rPr>
          <w:rFonts w:cstheme="minorHAnsi"/>
          <w:iCs/>
          <w:color w:val="000000"/>
          <w:sz w:val="24"/>
          <w:szCs w:val="24"/>
        </w:rPr>
      </w:pPr>
      <w:r w:rsidRPr="00D86E1C">
        <w:rPr>
          <w:rFonts w:cstheme="minorHAnsi"/>
          <w:iCs/>
          <w:color w:val="000000"/>
          <w:sz w:val="24"/>
          <w:szCs w:val="24"/>
        </w:rPr>
        <w:t>Bhanarkar., A.D., 2002,</w:t>
      </w:r>
      <w:r w:rsidRPr="00BA0805">
        <w:rPr>
          <w:rFonts w:cstheme="minorHAnsi"/>
          <w:i/>
          <w:color w:val="000000"/>
          <w:sz w:val="24"/>
          <w:szCs w:val="24"/>
        </w:rPr>
        <w:t xml:space="preserve"> Assessment of Air Pollution </w:t>
      </w:r>
      <w:proofErr w:type="spellStart"/>
      <w:r w:rsidRPr="00BA0805">
        <w:rPr>
          <w:rFonts w:cstheme="minorHAnsi"/>
          <w:i/>
          <w:color w:val="000000"/>
          <w:sz w:val="24"/>
          <w:szCs w:val="24"/>
        </w:rPr>
        <w:t>from</w:t>
      </w:r>
      <w:proofErr w:type="spellEnd"/>
      <w:r w:rsidRPr="00BA0805">
        <w:rPr>
          <w:rFonts w:cstheme="minorHAnsi"/>
          <w:i/>
          <w:color w:val="000000"/>
          <w:sz w:val="24"/>
          <w:szCs w:val="24"/>
        </w:rPr>
        <w:t xml:space="preserve"> </w:t>
      </w:r>
      <w:proofErr w:type="spellStart"/>
      <w:r w:rsidRPr="00BA0805">
        <w:rPr>
          <w:rFonts w:cstheme="minorHAnsi"/>
          <w:i/>
          <w:color w:val="000000"/>
          <w:sz w:val="24"/>
          <w:szCs w:val="24"/>
        </w:rPr>
        <w:t>Small</w:t>
      </w:r>
      <w:proofErr w:type="spellEnd"/>
      <w:r w:rsidRPr="00BA0805">
        <w:rPr>
          <w:rFonts w:cstheme="minorHAnsi"/>
          <w:i/>
          <w:color w:val="000000"/>
          <w:sz w:val="24"/>
          <w:szCs w:val="24"/>
        </w:rPr>
        <w:t xml:space="preserve"> </w:t>
      </w:r>
      <w:proofErr w:type="spellStart"/>
      <w:r w:rsidRPr="00BA0805">
        <w:rPr>
          <w:rFonts w:cstheme="minorHAnsi"/>
          <w:i/>
          <w:color w:val="000000"/>
          <w:sz w:val="24"/>
          <w:szCs w:val="24"/>
        </w:rPr>
        <w:t>Scale</w:t>
      </w:r>
      <w:proofErr w:type="spellEnd"/>
      <w:r w:rsidRPr="00BA0805">
        <w:rPr>
          <w:rFonts w:cstheme="minorHAnsi"/>
          <w:i/>
          <w:color w:val="000000"/>
          <w:sz w:val="24"/>
          <w:szCs w:val="24"/>
        </w:rPr>
        <w:t xml:space="preserve"> </w:t>
      </w:r>
      <w:proofErr w:type="spellStart"/>
      <w:r w:rsidRPr="00BA0805">
        <w:rPr>
          <w:rFonts w:cstheme="minorHAnsi"/>
          <w:i/>
          <w:color w:val="000000"/>
          <w:sz w:val="24"/>
          <w:szCs w:val="24"/>
        </w:rPr>
        <w:t>Industry,Environmental</w:t>
      </w:r>
      <w:proofErr w:type="spellEnd"/>
      <w:r w:rsidRPr="00BA0805">
        <w:rPr>
          <w:rFonts w:cstheme="minorHAnsi"/>
          <w:i/>
          <w:color w:val="000000"/>
          <w:sz w:val="24"/>
          <w:szCs w:val="24"/>
        </w:rPr>
        <w:t xml:space="preserve"> </w:t>
      </w:r>
      <w:proofErr w:type="spellStart"/>
      <w:r w:rsidRPr="00BA0805">
        <w:rPr>
          <w:rFonts w:cstheme="minorHAnsi"/>
          <w:i/>
          <w:color w:val="000000"/>
          <w:sz w:val="24"/>
          <w:szCs w:val="24"/>
        </w:rPr>
        <w:t>Monitoring</w:t>
      </w:r>
      <w:proofErr w:type="spellEnd"/>
      <w:r w:rsidRPr="00BA0805">
        <w:rPr>
          <w:rFonts w:cstheme="minorHAnsi"/>
          <w:i/>
          <w:color w:val="000000"/>
          <w:sz w:val="24"/>
          <w:szCs w:val="24"/>
        </w:rPr>
        <w:t xml:space="preserve"> </w:t>
      </w:r>
      <w:proofErr w:type="spellStart"/>
      <w:r w:rsidRPr="00BA0805">
        <w:rPr>
          <w:rFonts w:cstheme="minorHAnsi"/>
          <w:i/>
          <w:color w:val="000000"/>
          <w:sz w:val="24"/>
          <w:szCs w:val="24"/>
        </w:rPr>
        <w:t>and</w:t>
      </w:r>
      <w:proofErr w:type="spellEnd"/>
      <w:r w:rsidRPr="00BA0805">
        <w:rPr>
          <w:rFonts w:cstheme="minorHAnsi"/>
          <w:i/>
          <w:color w:val="000000"/>
          <w:sz w:val="24"/>
          <w:szCs w:val="24"/>
        </w:rPr>
        <w:t xml:space="preserve"> </w:t>
      </w:r>
      <w:proofErr w:type="spellStart"/>
      <w:r w:rsidRPr="00BA0805">
        <w:rPr>
          <w:rFonts w:cstheme="minorHAnsi"/>
          <w:i/>
          <w:color w:val="000000"/>
          <w:sz w:val="24"/>
          <w:szCs w:val="24"/>
        </w:rPr>
        <w:t>Assessment</w:t>
      </w:r>
      <w:proofErr w:type="spellEnd"/>
      <w:r w:rsidRPr="00BA0805">
        <w:rPr>
          <w:rFonts w:cstheme="minorHAnsi"/>
          <w:i/>
          <w:color w:val="000000"/>
          <w:sz w:val="24"/>
          <w:szCs w:val="24"/>
        </w:rPr>
        <w:t xml:space="preserve">, 80, 125–133, 2002, </w:t>
      </w:r>
      <w:proofErr w:type="spellStart"/>
      <w:r w:rsidRPr="00D86E1C">
        <w:rPr>
          <w:rFonts w:cstheme="minorHAnsi"/>
          <w:iCs/>
          <w:color w:val="000000"/>
          <w:sz w:val="24"/>
          <w:szCs w:val="24"/>
        </w:rPr>
        <w:t>Netherlands:</w:t>
      </w:r>
      <w:r w:rsidR="00D86E1C" w:rsidRPr="00D86E1C">
        <w:rPr>
          <w:rFonts w:cstheme="minorHAnsi"/>
          <w:iCs/>
          <w:color w:val="000000"/>
          <w:sz w:val="24"/>
          <w:szCs w:val="24"/>
          <w:lang w:val="en-US"/>
        </w:rPr>
        <w:t xml:space="preserve"> </w:t>
      </w:r>
      <w:r w:rsidRPr="00D86E1C">
        <w:rPr>
          <w:rFonts w:cstheme="minorHAnsi"/>
          <w:iCs/>
          <w:color w:val="000000"/>
          <w:sz w:val="24"/>
          <w:szCs w:val="24"/>
        </w:rPr>
        <w:t>Kluwe</w:t>
      </w:r>
      <w:proofErr w:type="spellEnd"/>
      <w:r w:rsidRPr="00D86E1C">
        <w:rPr>
          <w:rFonts w:cstheme="minorHAnsi"/>
          <w:iCs/>
          <w:color w:val="000000"/>
          <w:sz w:val="24"/>
          <w:szCs w:val="24"/>
        </w:rPr>
        <w:t xml:space="preserve">r </w:t>
      </w:r>
      <w:proofErr w:type="spellStart"/>
      <w:r w:rsidRPr="00D86E1C">
        <w:rPr>
          <w:rFonts w:cstheme="minorHAnsi"/>
          <w:iCs/>
          <w:color w:val="000000"/>
          <w:sz w:val="24"/>
          <w:szCs w:val="24"/>
        </w:rPr>
        <w:t>Academic</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Publishers</w:t>
      </w:r>
      <w:proofErr w:type="spellEnd"/>
      <w:r w:rsidRPr="00D86E1C">
        <w:rPr>
          <w:rFonts w:cstheme="minorHAnsi"/>
          <w:iCs/>
          <w:color w:val="000000"/>
          <w:sz w:val="16"/>
          <w:szCs w:val="16"/>
        </w:rPr>
        <w:t>.</w:t>
      </w:r>
    </w:p>
    <w:p w14:paraId="3688475A" w14:textId="77777777" w:rsidR="00D86E1C" w:rsidRPr="00BA0805" w:rsidRDefault="00D86E1C" w:rsidP="00D86E1C">
      <w:pPr>
        <w:autoSpaceDE w:val="0"/>
        <w:autoSpaceDN w:val="0"/>
        <w:adjustRightInd w:val="0"/>
        <w:spacing w:after="0" w:line="240" w:lineRule="auto"/>
        <w:ind w:left="1134" w:hanging="1134"/>
        <w:jc w:val="both"/>
        <w:rPr>
          <w:rFonts w:cstheme="minorHAnsi"/>
          <w:i/>
          <w:color w:val="000000"/>
          <w:sz w:val="16"/>
          <w:szCs w:val="16"/>
        </w:rPr>
      </w:pPr>
    </w:p>
    <w:p w14:paraId="04B24AC7" w14:textId="7F0A8E80" w:rsidR="000B5CD1" w:rsidRPr="00D86E1C" w:rsidRDefault="000B5CD1" w:rsidP="00D86E1C">
      <w:pPr>
        <w:autoSpaceDE w:val="0"/>
        <w:autoSpaceDN w:val="0"/>
        <w:adjustRightInd w:val="0"/>
        <w:spacing w:after="0" w:line="240" w:lineRule="auto"/>
        <w:ind w:left="1134" w:hanging="1134"/>
        <w:jc w:val="both"/>
        <w:rPr>
          <w:rFonts w:cstheme="minorHAnsi"/>
          <w:iCs/>
          <w:color w:val="000000"/>
          <w:sz w:val="24"/>
          <w:szCs w:val="24"/>
        </w:rPr>
      </w:pPr>
      <w:r w:rsidRPr="00D86E1C">
        <w:rPr>
          <w:rFonts w:cstheme="minorHAnsi"/>
          <w:iCs/>
          <w:color w:val="000000"/>
          <w:sz w:val="24"/>
          <w:szCs w:val="24"/>
        </w:rPr>
        <w:t>Barrow, C. J. 1999</w:t>
      </w:r>
      <w:r w:rsidRPr="00BA0805">
        <w:rPr>
          <w:rFonts w:cstheme="minorHAnsi"/>
          <w:i/>
          <w:color w:val="000000"/>
          <w:sz w:val="24"/>
          <w:szCs w:val="24"/>
        </w:rPr>
        <w:t xml:space="preserve">. Environmental management: Principles and practice. </w:t>
      </w:r>
      <w:proofErr w:type="spellStart"/>
      <w:r w:rsidRPr="00D86E1C">
        <w:rPr>
          <w:rFonts w:cstheme="minorHAnsi"/>
          <w:iCs/>
          <w:color w:val="000000"/>
          <w:sz w:val="24"/>
          <w:szCs w:val="24"/>
        </w:rPr>
        <w:t>Routledge</w:t>
      </w:r>
      <w:proofErr w:type="spellEnd"/>
      <w:r w:rsidR="00D86E1C" w:rsidRPr="00D86E1C">
        <w:rPr>
          <w:rFonts w:cstheme="minorHAnsi"/>
          <w:iCs/>
          <w:color w:val="000000"/>
          <w:sz w:val="24"/>
          <w:szCs w:val="24"/>
          <w:lang w:val="en-US"/>
        </w:rPr>
        <w:t xml:space="preserve"> </w:t>
      </w:r>
      <w:proofErr w:type="spellStart"/>
      <w:r w:rsidRPr="00D86E1C">
        <w:rPr>
          <w:rFonts w:cstheme="minorHAnsi"/>
          <w:iCs/>
          <w:color w:val="000000"/>
          <w:sz w:val="24"/>
          <w:szCs w:val="24"/>
        </w:rPr>
        <w:t>Environmental</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Management</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Series</w:t>
      </w:r>
      <w:proofErr w:type="spellEnd"/>
      <w:r w:rsidRPr="00D86E1C">
        <w:rPr>
          <w:rFonts w:cstheme="minorHAnsi"/>
          <w:iCs/>
          <w:color w:val="000000"/>
          <w:sz w:val="24"/>
          <w:szCs w:val="24"/>
        </w:rPr>
        <w:t xml:space="preserve">, New </w:t>
      </w:r>
      <w:proofErr w:type="spellStart"/>
      <w:r w:rsidRPr="00D86E1C">
        <w:rPr>
          <w:rFonts w:cstheme="minorHAnsi"/>
          <w:iCs/>
          <w:color w:val="000000"/>
          <w:sz w:val="24"/>
          <w:szCs w:val="24"/>
        </w:rPr>
        <w:t>York</w:t>
      </w:r>
      <w:proofErr w:type="spellEnd"/>
    </w:p>
    <w:p w14:paraId="2D97107A" w14:textId="77777777" w:rsidR="00D86E1C" w:rsidRPr="00BA0805" w:rsidRDefault="00D86E1C" w:rsidP="00D86E1C">
      <w:pPr>
        <w:autoSpaceDE w:val="0"/>
        <w:autoSpaceDN w:val="0"/>
        <w:adjustRightInd w:val="0"/>
        <w:spacing w:after="0" w:line="240" w:lineRule="auto"/>
        <w:jc w:val="both"/>
        <w:rPr>
          <w:rFonts w:cstheme="minorHAnsi"/>
          <w:i/>
          <w:color w:val="000000"/>
          <w:sz w:val="24"/>
          <w:szCs w:val="24"/>
        </w:rPr>
      </w:pPr>
    </w:p>
    <w:p w14:paraId="4C58B23C" w14:textId="70F0AB87" w:rsidR="000B5CD1" w:rsidRPr="00BA0805" w:rsidRDefault="000B5CD1" w:rsidP="00D86E1C">
      <w:pPr>
        <w:autoSpaceDE w:val="0"/>
        <w:autoSpaceDN w:val="0"/>
        <w:adjustRightInd w:val="0"/>
        <w:spacing w:after="0" w:line="240" w:lineRule="auto"/>
        <w:ind w:left="1134" w:hanging="1134"/>
        <w:jc w:val="both"/>
        <w:rPr>
          <w:rFonts w:cstheme="minorHAnsi"/>
          <w:i/>
          <w:color w:val="000000"/>
          <w:sz w:val="24"/>
          <w:szCs w:val="24"/>
        </w:rPr>
      </w:pPr>
      <w:r w:rsidRPr="00D86E1C">
        <w:rPr>
          <w:rFonts w:cstheme="minorHAnsi"/>
          <w:iCs/>
          <w:color w:val="000000"/>
          <w:sz w:val="24"/>
          <w:szCs w:val="24"/>
        </w:rPr>
        <w:t>Fischer, T. B. 2002</w:t>
      </w:r>
      <w:r w:rsidRPr="00BA0805">
        <w:rPr>
          <w:rFonts w:cstheme="minorHAnsi"/>
          <w:i/>
          <w:color w:val="000000"/>
          <w:sz w:val="24"/>
          <w:szCs w:val="24"/>
        </w:rPr>
        <w:t xml:space="preserve">. </w:t>
      </w:r>
      <w:r w:rsidRPr="00D86E1C">
        <w:rPr>
          <w:rFonts w:cstheme="minorHAnsi"/>
          <w:iCs/>
          <w:color w:val="000000"/>
          <w:sz w:val="24"/>
          <w:szCs w:val="24"/>
        </w:rPr>
        <w:t xml:space="preserve">Strategic environmental </w:t>
      </w:r>
      <w:proofErr w:type="spellStart"/>
      <w:r w:rsidRPr="00D86E1C">
        <w:rPr>
          <w:rFonts w:cstheme="minorHAnsi"/>
          <w:iCs/>
          <w:color w:val="000000"/>
          <w:sz w:val="24"/>
          <w:szCs w:val="24"/>
        </w:rPr>
        <w:t>assessment</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performance</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criteria</w:t>
      </w:r>
      <w:proofErr w:type="spellEnd"/>
      <w:r w:rsidRPr="00D86E1C">
        <w:rPr>
          <w:rFonts w:cstheme="minorHAnsi"/>
          <w:iCs/>
          <w:color w:val="000000"/>
          <w:sz w:val="24"/>
          <w:szCs w:val="24"/>
        </w:rPr>
        <w:t xml:space="preserve">—The </w:t>
      </w:r>
      <w:proofErr w:type="spellStart"/>
      <w:r w:rsidRPr="00D86E1C">
        <w:rPr>
          <w:rFonts w:cstheme="minorHAnsi"/>
          <w:iCs/>
          <w:color w:val="000000"/>
          <w:sz w:val="24"/>
          <w:szCs w:val="24"/>
        </w:rPr>
        <w:t>same</w:t>
      </w:r>
      <w:proofErr w:type="spellEnd"/>
      <w:r w:rsidR="00D86E1C" w:rsidRPr="00D86E1C">
        <w:rPr>
          <w:rFonts w:cstheme="minorHAnsi"/>
          <w:iCs/>
          <w:color w:val="000000"/>
          <w:sz w:val="24"/>
          <w:szCs w:val="24"/>
          <w:lang w:val="en-US"/>
        </w:rPr>
        <w:t xml:space="preserve"> </w:t>
      </w:r>
      <w:proofErr w:type="spellStart"/>
      <w:r w:rsidRPr="00D86E1C">
        <w:rPr>
          <w:rFonts w:cstheme="minorHAnsi"/>
          <w:iCs/>
          <w:color w:val="000000"/>
          <w:sz w:val="24"/>
          <w:szCs w:val="24"/>
        </w:rPr>
        <w:t>requirements</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for</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every</w:t>
      </w:r>
      <w:proofErr w:type="spellEnd"/>
      <w:r w:rsidRPr="00D86E1C">
        <w:rPr>
          <w:rFonts w:cstheme="minorHAnsi"/>
          <w:iCs/>
          <w:color w:val="000000"/>
          <w:sz w:val="24"/>
          <w:szCs w:val="24"/>
        </w:rPr>
        <w:t xml:space="preserve"> </w:t>
      </w:r>
      <w:proofErr w:type="spellStart"/>
      <w:r w:rsidRPr="00D86E1C">
        <w:rPr>
          <w:rFonts w:cstheme="minorHAnsi"/>
          <w:iCs/>
          <w:color w:val="000000"/>
          <w:sz w:val="24"/>
          <w:szCs w:val="24"/>
        </w:rPr>
        <w:t>assessment</w:t>
      </w:r>
      <w:proofErr w:type="spellEnd"/>
      <w:r w:rsidRPr="00BA0805">
        <w:rPr>
          <w:rFonts w:cstheme="minorHAnsi"/>
          <w:i/>
          <w:color w:val="000000"/>
          <w:sz w:val="24"/>
          <w:szCs w:val="24"/>
        </w:rPr>
        <w:t>. Journal of Environmental Assessment Policy</w:t>
      </w:r>
    </w:p>
    <w:p w14:paraId="01BA7307" w14:textId="175FD5B0" w:rsidR="000B5CD1" w:rsidRDefault="000B5CD1" w:rsidP="00D86E1C">
      <w:pPr>
        <w:autoSpaceDE w:val="0"/>
        <w:autoSpaceDN w:val="0"/>
        <w:adjustRightInd w:val="0"/>
        <w:spacing w:after="0" w:line="240" w:lineRule="auto"/>
        <w:ind w:left="1134"/>
        <w:jc w:val="both"/>
        <w:rPr>
          <w:rFonts w:cstheme="minorHAnsi"/>
          <w:i/>
          <w:color w:val="000000"/>
          <w:sz w:val="16"/>
          <w:szCs w:val="16"/>
        </w:rPr>
      </w:pPr>
      <w:proofErr w:type="spellStart"/>
      <w:r w:rsidRPr="00BA0805">
        <w:rPr>
          <w:rFonts w:cstheme="minorHAnsi"/>
          <w:i/>
          <w:color w:val="000000"/>
          <w:sz w:val="24"/>
          <w:szCs w:val="24"/>
        </w:rPr>
        <w:t>and</w:t>
      </w:r>
      <w:proofErr w:type="spellEnd"/>
      <w:r w:rsidRPr="00BA0805">
        <w:rPr>
          <w:rFonts w:cstheme="minorHAnsi"/>
          <w:i/>
          <w:color w:val="000000"/>
          <w:sz w:val="24"/>
          <w:szCs w:val="24"/>
        </w:rPr>
        <w:t xml:space="preserve"> </w:t>
      </w:r>
      <w:proofErr w:type="spellStart"/>
      <w:r w:rsidRPr="00BA0805">
        <w:rPr>
          <w:rFonts w:cstheme="minorHAnsi"/>
          <w:i/>
          <w:color w:val="000000"/>
          <w:sz w:val="24"/>
          <w:szCs w:val="24"/>
        </w:rPr>
        <w:t>Management</w:t>
      </w:r>
      <w:proofErr w:type="spellEnd"/>
      <w:r w:rsidRPr="00BA0805">
        <w:rPr>
          <w:rFonts w:cstheme="minorHAnsi"/>
          <w:i/>
          <w:color w:val="000000"/>
          <w:sz w:val="24"/>
          <w:szCs w:val="24"/>
        </w:rPr>
        <w:t xml:space="preserve"> 5:83–99</w:t>
      </w:r>
      <w:r w:rsidRPr="00BA0805">
        <w:rPr>
          <w:rFonts w:cstheme="minorHAnsi"/>
          <w:i/>
          <w:color w:val="000000"/>
          <w:sz w:val="16"/>
          <w:szCs w:val="16"/>
        </w:rPr>
        <w:t>.</w:t>
      </w:r>
    </w:p>
    <w:p w14:paraId="529591B6" w14:textId="77777777" w:rsidR="00D86E1C" w:rsidRPr="00BA0805" w:rsidRDefault="00D86E1C" w:rsidP="000B5CD1">
      <w:pPr>
        <w:autoSpaceDE w:val="0"/>
        <w:autoSpaceDN w:val="0"/>
        <w:adjustRightInd w:val="0"/>
        <w:spacing w:after="0" w:line="240" w:lineRule="auto"/>
        <w:rPr>
          <w:rFonts w:cstheme="minorHAnsi"/>
          <w:i/>
          <w:color w:val="000000"/>
          <w:sz w:val="16"/>
          <w:szCs w:val="16"/>
        </w:rPr>
      </w:pPr>
    </w:p>
    <w:p w14:paraId="4B3CBEBD" w14:textId="4F03C59D" w:rsidR="000B5CD1" w:rsidRPr="00BA0805" w:rsidRDefault="000B5CD1" w:rsidP="000B5CD1">
      <w:pPr>
        <w:jc w:val="both"/>
        <w:rPr>
          <w:rFonts w:cstheme="minorHAnsi"/>
          <w:b/>
          <w:i/>
          <w:color w:val="000000"/>
          <w:sz w:val="24"/>
          <w:szCs w:val="24"/>
          <w:shd w:val="clear" w:color="auto" w:fill="FFFFFF"/>
        </w:rPr>
      </w:pPr>
    </w:p>
    <w:sectPr w:rsidR="000B5CD1" w:rsidRPr="00BA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95"/>
    <w:rsid w:val="000B5CD1"/>
    <w:rsid w:val="00475EA4"/>
    <w:rsid w:val="004A0798"/>
    <w:rsid w:val="00AE7295"/>
    <w:rsid w:val="00BA0805"/>
    <w:rsid w:val="00C813BC"/>
    <w:rsid w:val="00D0343D"/>
    <w:rsid w:val="00D86E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E6CF"/>
  <w15:chartTrackingRefBased/>
  <w15:docId w15:val="{952DF018-829F-488F-9AC2-0952F94C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295"/>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475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EA4"/>
    <w:rPr>
      <w:rFonts w:ascii="Segoe UI" w:hAnsi="Segoe UI" w:cs="Segoe UI"/>
      <w:sz w:val="18"/>
      <w:szCs w:val="18"/>
    </w:rPr>
  </w:style>
  <w:style w:type="character" w:customStyle="1" w:styleId="personname">
    <w:name w:val="person_name"/>
    <w:basedOn w:val="DefaultParagraphFont"/>
    <w:rsid w:val="00D0343D"/>
  </w:style>
  <w:style w:type="character" w:styleId="Emphasis">
    <w:name w:val="Emphasis"/>
    <w:basedOn w:val="DefaultParagraphFont"/>
    <w:uiPriority w:val="20"/>
    <w:qFormat/>
    <w:rsid w:val="00D03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4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dc:creator>
  <cp:keywords/>
  <dc:description/>
  <cp:lastModifiedBy>Microsoft Office User</cp:lastModifiedBy>
  <cp:revision>2</cp:revision>
  <dcterms:created xsi:type="dcterms:W3CDTF">2020-08-05T12:44:00Z</dcterms:created>
  <dcterms:modified xsi:type="dcterms:W3CDTF">2020-08-05T12:44:00Z</dcterms:modified>
</cp:coreProperties>
</file>