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40" w:rsidRDefault="00797F33" w:rsidP="00892040">
      <w:pPr>
        <w:spacing w:line="276" w:lineRule="auto"/>
        <w:jc w:val="center"/>
        <w:rPr>
          <w:rFonts w:ascii="Times New Roman" w:hAnsi="Times New Roman" w:cs="Times New Roman"/>
          <w:b/>
          <w:color w:val="000000" w:themeColor="text1"/>
          <w:sz w:val="24"/>
          <w:szCs w:val="24"/>
        </w:rPr>
      </w:pPr>
      <w:r w:rsidRPr="00892040">
        <w:rPr>
          <w:rFonts w:ascii="Times New Roman" w:hAnsi="Times New Roman" w:cs="Times New Roman"/>
          <w:b/>
          <w:color w:val="000000" w:themeColor="text1"/>
          <w:sz w:val="24"/>
          <w:szCs w:val="24"/>
        </w:rPr>
        <w:t>Deskripsi Alat Peraga Edukatif</w:t>
      </w:r>
    </w:p>
    <w:p w:rsidR="00892040" w:rsidRPr="00892040" w:rsidRDefault="00892040" w:rsidP="00892040">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SORT AND MAKE A MATCH</w:t>
      </w:r>
    </w:p>
    <w:p w:rsidR="00797F33" w:rsidRPr="00892040" w:rsidRDefault="00797F33" w:rsidP="00797F33">
      <w:pPr>
        <w:spacing w:line="276" w:lineRule="auto"/>
        <w:jc w:val="center"/>
        <w:rPr>
          <w:rFonts w:ascii="Times New Roman" w:hAnsi="Times New Roman" w:cs="Times New Roman"/>
          <w:b/>
          <w:color w:val="000000" w:themeColor="text1"/>
          <w:sz w:val="24"/>
          <w:szCs w:val="24"/>
        </w:rPr>
      </w:pPr>
      <w:r w:rsidRPr="00892040">
        <w:rPr>
          <w:rFonts w:ascii="Times New Roman" w:hAnsi="Times New Roman" w:cs="Times New Roman"/>
          <w:b/>
          <w:color w:val="000000" w:themeColor="text1"/>
          <w:sz w:val="24"/>
          <w:szCs w:val="24"/>
        </w:rPr>
        <w:t>“ POHON RUKUN IMAN ”</w:t>
      </w:r>
    </w:p>
    <w:p w:rsidR="00797F33" w:rsidRPr="00892040" w:rsidRDefault="00AA1855" w:rsidP="00797F33">
      <w:pPr>
        <w:spacing w:line="276"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Emai: </w:t>
      </w:r>
      <w:hyperlink r:id="rId8" w:history="1">
        <w:r w:rsidRPr="00892040">
          <w:rPr>
            <w:rStyle w:val="Hyperlink"/>
            <w:rFonts w:ascii="Times New Roman" w:hAnsi="Times New Roman" w:cs="Times New Roman"/>
            <w:color w:val="000000" w:themeColor="text1"/>
            <w:sz w:val="24"/>
            <w:szCs w:val="24"/>
          </w:rPr>
          <w:t>maulidatihasanah97@gmail.com</w:t>
        </w:r>
      </w:hyperlink>
    </w:p>
    <w:p w:rsidR="00797F33" w:rsidRPr="00892040" w:rsidRDefault="00797F33" w:rsidP="00797F33">
      <w:pPr>
        <w:spacing w:line="276"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172071200001</w:t>
      </w:r>
    </w:p>
    <w:p w:rsidR="00797F33" w:rsidRPr="00892040" w:rsidRDefault="00797F33" w:rsidP="00797F33">
      <w:pPr>
        <w:spacing w:line="276"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Pendidikan Guru Madrasah Ibtidaiyyah </w:t>
      </w:r>
    </w:p>
    <w:p w:rsidR="00797F33" w:rsidRPr="00892040" w:rsidRDefault="00797F33" w:rsidP="00797F33">
      <w:pPr>
        <w:spacing w:line="276"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Fakultas Agama Islam Universitas Muhammadiyah Sidoarjo </w:t>
      </w:r>
    </w:p>
    <w:p w:rsidR="00797F33" w:rsidRPr="00892040" w:rsidRDefault="00797F33" w:rsidP="00797F33">
      <w:pPr>
        <w:spacing w:line="276" w:lineRule="auto"/>
        <w:jc w:val="center"/>
        <w:rPr>
          <w:rFonts w:ascii="Times New Roman" w:hAnsi="Times New Roman" w:cs="Times New Roman"/>
          <w:color w:val="000000" w:themeColor="text1"/>
          <w:sz w:val="24"/>
          <w:szCs w:val="24"/>
        </w:rPr>
      </w:pPr>
    </w:p>
    <w:p w:rsidR="00797F33" w:rsidRPr="00892040" w:rsidRDefault="00797F33" w:rsidP="00797F33">
      <w:pPr>
        <w:spacing w:line="276"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Ringkasan </w:t>
      </w:r>
    </w:p>
    <w:p w:rsidR="00797F33" w:rsidRPr="00892040" w:rsidRDefault="00797F33" w:rsidP="000C6BEB">
      <w:pPr>
        <w:spacing w:line="276" w:lineRule="auto"/>
        <w:ind w:firstLine="567"/>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Tujuan penulisan ini adalah untuk menjelaskan tentang alat peraga “POHON IMAN” yang mana alat peraga ini merupakan alat peraga yang dapat memudahkan anak untuk menghafal rukun iman yang berjumlah 6 khususnya terdapat di materi Aqidah Akhlak kelas 1 SD/MI</w:t>
      </w:r>
    </w:p>
    <w:p w:rsidR="000C6BEB" w:rsidRPr="00892040" w:rsidRDefault="000C6BEB" w:rsidP="000C6BEB">
      <w:pPr>
        <w:pStyle w:val="ListParagraph"/>
        <w:numPr>
          <w:ilvl w:val="0"/>
          <w:numId w:val="1"/>
        </w:numPr>
        <w:spacing w:line="276" w:lineRule="auto"/>
        <w:ind w:left="284" w:hanging="284"/>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Kata pengantar </w:t>
      </w:r>
    </w:p>
    <w:p w:rsidR="00AA1855" w:rsidRPr="00892040" w:rsidRDefault="00AA1855" w:rsidP="00AA1855">
      <w:pPr>
        <w:pStyle w:val="ListParagraph"/>
        <w:spacing w:line="276" w:lineRule="auto"/>
        <w:ind w:left="284"/>
        <w:jc w:val="both"/>
        <w:rPr>
          <w:rFonts w:ascii="Times New Roman" w:hAnsi="Times New Roman" w:cs="Times New Roman"/>
          <w:color w:val="000000" w:themeColor="text1"/>
          <w:sz w:val="24"/>
          <w:szCs w:val="24"/>
        </w:rPr>
      </w:pPr>
    </w:p>
    <w:p w:rsidR="00AA1855" w:rsidRPr="00892040" w:rsidRDefault="00AA1855" w:rsidP="00AA1855">
      <w:pPr>
        <w:autoSpaceDE w:val="0"/>
        <w:autoSpaceDN w:val="0"/>
        <w:adjustRightInd w:val="0"/>
        <w:spacing w:after="0" w:line="360" w:lineRule="auto"/>
        <w:ind w:left="284" w:firstLine="72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Pendidikan yang berkembang sekarang menuntut agar pembelajaran disesuaikan dengan perkembangan dan kebutuhan masyarakat dan stakeholder.</w:t>
      </w:r>
      <w:r w:rsidRPr="00892040">
        <w:rPr>
          <w:rStyle w:val="FootnoteReference"/>
          <w:rFonts w:ascii="Times New Roman" w:hAnsi="Times New Roman" w:cs="Times New Roman"/>
          <w:color w:val="000000" w:themeColor="text1"/>
          <w:sz w:val="24"/>
          <w:szCs w:val="24"/>
        </w:rPr>
        <w:footnoteReference w:id="1"/>
      </w:r>
      <w:r w:rsidRPr="00892040">
        <w:rPr>
          <w:rFonts w:ascii="Times New Roman" w:hAnsi="Times New Roman" w:cs="Times New Roman"/>
          <w:color w:val="000000" w:themeColor="text1"/>
          <w:sz w:val="24"/>
          <w:szCs w:val="24"/>
        </w:rPr>
        <w:t>’</w:t>
      </w:r>
      <w:r w:rsidRPr="00892040">
        <w:rPr>
          <w:rStyle w:val="FootnoteReference"/>
          <w:rFonts w:ascii="Times New Roman" w:hAnsi="Times New Roman" w:cs="Times New Roman"/>
          <w:color w:val="000000" w:themeColor="text1"/>
          <w:sz w:val="24"/>
          <w:szCs w:val="24"/>
        </w:rPr>
        <w:footnoteReference w:id="2"/>
      </w:r>
      <w:r w:rsidRPr="00892040">
        <w:rPr>
          <w:rFonts w:ascii="Times New Roman" w:hAnsi="Times New Roman" w:cs="Times New Roman"/>
          <w:color w:val="000000" w:themeColor="text1"/>
          <w:sz w:val="24"/>
          <w:szCs w:val="24"/>
        </w:rPr>
        <w:t>Tujuan tersebut tidak lain didasarkan pada Undang Undang Dasar 45 terlebih pada Undang Undang padaNomor. 20 Tahun 2003 didadarkan kepada penanaman nilai karakter peserta didik, perubahan jaman, penyesuaianIPTEKSdan berkembangnya budaya Indonesia.</w:t>
      </w:r>
      <w:r w:rsidRPr="00892040">
        <w:rPr>
          <w:rStyle w:val="FootnoteReference"/>
          <w:rFonts w:ascii="Times New Roman" w:hAnsi="Times New Roman" w:cs="Times New Roman"/>
          <w:color w:val="000000" w:themeColor="text1"/>
          <w:sz w:val="24"/>
          <w:szCs w:val="24"/>
        </w:rPr>
        <w:footnoteReference w:id="3"/>
      </w:r>
    </w:p>
    <w:p w:rsidR="00AA1855" w:rsidRPr="00892040" w:rsidRDefault="00AA1855" w:rsidP="00AA1855">
      <w:pPr>
        <w:autoSpaceDE w:val="0"/>
        <w:autoSpaceDN w:val="0"/>
        <w:adjustRightInd w:val="0"/>
        <w:spacing w:after="0" w:line="360" w:lineRule="auto"/>
        <w:ind w:left="284" w:firstLine="72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Pengembangan IPTEKS</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dalam pendidikan menjadi slah satu sorotan</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dalam menata masadepansebuah negara dan menjadi indikator negara tersebut maju atau tidak.</w:t>
      </w:r>
      <w:r w:rsidRPr="00892040">
        <w:rPr>
          <w:rStyle w:val="FootnoteReference"/>
          <w:rFonts w:ascii="Times New Roman" w:hAnsi="Times New Roman" w:cs="Times New Roman"/>
          <w:color w:val="000000" w:themeColor="text1"/>
          <w:sz w:val="24"/>
          <w:szCs w:val="24"/>
        </w:rPr>
        <w:footnoteReference w:id="4"/>
      </w:r>
      <w:r w:rsidRPr="00892040">
        <w:rPr>
          <w:rFonts w:ascii="Times New Roman" w:hAnsi="Times New Roman" w:cs="Times New Roman"/>
          <w:color w:val="000000" w:themeColor="text1"/>
          <w:sz w:val="24"/>
          <w:szCs w:val="24"/>
        </w:rPr>
        <w:t>Nurdyansyahmenyampaikan: “</w:t>
      </w:r>
      <w:r w:rsidRPr="00892040">
        <w:rPr>
          <w:rFonts w:ascii="Times New Roman" w:hAnsi="Times New Roman" w:cs="Times New Roman"/>
          <w:i/>
          <w:color w:val="000000" w:themeColor="text1"/>
          <w:sz w:val="24"/>
          <w:szCs w:val="24"/>
        </w:rPr>
        <w:t>Educational process is the process of developing student’s potential until they become the heirs and the developer of nation’s culture”.</w:t>
      </w:r>
      <w:r w:rsidRPr="00892040">
        <w:rPr>
          <w:rStyle w:val="FootnoteReference"/>
          <w:rFonts w:ascii="Times New Roman" w:hAnsi="Times New Roman" w:cs="Times New Roman"/>
          <w:color w:val="000000" w:themeColor="text1"/>
          <w:sz w:val="24"/>
          <w:szCs w:val="24"/>
        </w:rPr>
        <w:footnoteReference w:id="5"/>
      </w:r>
      <w:r w:rsidRPr="00892040">
        <w:rPr>
          <w:rFonts w:ascii="Times New Roman" w:hAnsi="Times New Roman" w:cs="Times New Roman"/>
          <w:color w:val="000000" w:themeColor="text1"/>
          <w:sz w:val="24"/>
          <w:szCs w:val="24"/>
        </w:rPr>
        <w:t xml:space="preserve">Dipertegas oleh Duschl yang menyatakan pendidikan dan perkembangan </w:t>
      </w:r>
      <w:r w:rsidRPr="00892040">
        <w:rPr>
          <w:rFonts w:ascii="Times New Roman" w:hAnsi="Times New Roman" w:cs="Times New Roman"/>
          <w:color w:val="000000" w:themeColor="text1"/>
          <w:sz w:val="24"/>
          <w:szCs w:val="24"/>
        </w:rPr>
        <w:lastRenderedPageBreak/>
        <w:t>IPTEKSmerupakan sebuah rekayasa sosial yang membentuk unsur-unsur budaya dalam negara tersebut.</w:t>
      </w:r>
      <w:r w:rsidRPr="00892040">
        <w:rPr>
          <w:rStyle w:val="FootnoteReference"/>
          <w:rFonts w:ascii="Times New Roman" w:hAnsi="Times New Roman" w:cs="Times New Roman"/>
          <w:color w:val="000000" w:themeColor="text1"/>
          <w:sz w:val="24"/>
          <w:szCs w:val="24"/>
        </w:rPr>
        <w:footnoteReference w:id="6"/>
      </w:r>
    </w:p>
    <w:p w:rsidR="00AA1855" w:rsidRPr="00892040" w:rsidRDefault="00AA1855" w:rsidP="00AA1855">
      <w:pPr>
        <w:autoSpaceDE w:val="0"/>
        <w:autoSpaceDN w:val="0"/>
        <w:adjustRightInd w:val="0"/>
        <w:spacing w:after="0" w:line="360" w:lineRule="auto"/>
        <w:ind w:left="284" w:firstLine="720"/>
        <w:jc w:val="both"/>
        <w:rPr>
          <w:rStyle w:val="FootnoteReference"/>
          <w:rFonts w:ascii="Times New Roman" w:hAnsi="Times New Roman" w:cs="Times New Roman"/>
          <w:color w:val="000000" w:themeColor="text1"/>
        </w:rPr>
      </w:pPr>
      <w:r w:rsidRPr="00892040">
        <w:rPr>
          <w:rFonts w:ascii="Times New Roman" w:hAnsi="Times New Roman" w:cs="Times New Roman"/>
          <w:color w:val="000000" w:themeColor="text1"/>
          <w:sz w:val="24"/>
          <w:szCs w:val="24"/>
        </w:rPr>
        <w:t>Perkembangan IPTEKS dan pendidikan yang sangat pesat menjadi permasalahan lain dalam berbagai krisis multidimensi ditambah dengan pengaruh dari arus informasi memunculkan beragam bentuk perilaku di masyarakat khususnya bagi para pesertadidik</w:t>
      </w:r>
      <w:r w:rsidRPr="00892040">
        <w:rPr>
          <w:rFonts w:ascii="Times New Roman" w:hAnsi="Times New Roman" w:cs="Times New Roman"/>
          <w:color w:val="000000" w:themeColor="text1"/>
        </w:rPr>
        <w:t>.</w:t>
      </w:r>
      <w:r w:rsidRPr="00892040">
        <w:rPr>
          <w:rStyle w:val="FootnoteReference"/>
          <w:rFonts w:ascii="Times New Roman" w:hAnsi="Times New Roman" w:cs="Times New Roman"/>
          <w:color w:val="000000" w:themeColor="text1"/>
        </w:rPr>
        <w:footnoteReference w:id="7"/>
      </w:r>
      <w:r w:rsidRPr="00892040">
        <w:rPr>
          <w:rFonts w:ascii="Times New Roman" w:hAnsi="Times New Roman" w:cs="Times New Roman"/>
          <w:color w:val="000000" w:themeColor="text1"/>
        </w:rPr>
        <w:t xml:space="preserve"> </w:t>
      </w:r>
      <w:r w:rsidRPr="00892040">
        <w:rPr>
          <w:rFonts w:ascii="Times New Roman" w:hAnsi="Times New Roman" w:cs="Times New Roman"/>
          <w:color w:val="000000" w:themeColor="text1"/>
          <w:sz w:val="24"/>
          <w:szCs w:val="24"/>
        </w:rPr>
        <w:t>Perkembangan teknologi merupakan sesuatu keniscayaan dalam kehidupan saat ini.</w:t>
      </w:r>
      <w:r w:rsidRPr="00892040">
        <w:rPr>
          <w:rStyle w:val="FootnoteReference"/>
          <w:rFonts w:ascii="Times New Roman" w:hAnsi="Times New Roman" w:cs="Times New Roman"/>
          <w:color w:val="000000" w:themeColor="text1"/>
          <w:sz w:val="24"/>
          <w:szCs w:val="24"/>
        </w:rPr>
        <w:footnoteReference w:id="8"/>
      </w:r>
      <w:r w:rsidRPr="00892040">
        <w:rPr>
          <w:rFonts w:ascii="Times New Roman" w:hAnsi="Times New Roman" w:cs="Times New Roman"/>
          <w:color w:val="000000" w:themeColor="text1"/>
          <w:sz w:val="24"/>
          <w:szCs w:val="24"/>
        </w:rPr>
        <w:t>’</w:t>
      </w:r>
      <w:r w:rsidRPr="00892040">
        <w:rPr>
          <w:rStyle w:val="FootnoteReference"/>
          <w:rFonts w:ascii="Times New Roman" w:hAnsi="Times New Roman" w:cs="Times New Roman"/>
          <w:color w:val="000000" w:themeColor="text1"/>
          <w:sz w:val="24"/>
          <w:szCs w:val="24"/>
        </w:rPr>
        <w:footnoteReference w:id="9"/>
      </w:r>
    </w:p>
    <w:p w:rsidR="00AA1855" w:rsidRPr="00892040" w:rsidRDefault="00AA1855" w:rsidP="00AA1855">
      <w:pPr>
        <w:autoSpaceDE w:val="0"/>
        <w:autoSpaceDN w:val="0"/>
        <w:adjustRightInd w:val="0"/>
        <w:spacing w:after="0" w:line="360" w:lineRule="auto"/>
        <w:ind w:left="284" w:firstLine="72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Persoalan yang muncul diatas diidentifikasi dari beberapa faktor eksternal yang berasal dari eksternal maupun internal peserta didik</w:t>
      </w:r>
      <w:r w:rsidRPr="00892040">
        <w:rPr>
          <w:rFonts w:ascii="Times New Roman" w:hAnsi="Times New Roman" w:cs="Times New Roman"/>
          <w:color w:val="000000" w:themeColor="text1"/>
          <w:sz w:val="23"/>
          <w:szCs w:val="23"/>
        </w:rPr>
        <w:t>.</w:t>
      </w:r>
      <w:r w:rsidRPr="00892040">
        <w:rPr>
          <w:rStyle w:val="FootnoteReference"/>
          <w:rFonts w:ascii="Times New Roman" w:hAnsi="Times New Roman" w:cs="Times New Roman"/>
          <w:color w:val="000000" w:themeColor="text1"/>
          <w:sz w:val="23"/>
          <w:szCs w:val="23"/>
        </w:rPr>
        <w:footnoteReference w:id="10"/>
      </w:r>
    </w:p>
    <w:p w:rsidR="00AA1855" w:rsidRPr="00892040" w:rsidRDefault="00AA1855" w:rsidP="00AA1855">
      <w:pPr>
        <w:autoSpaceDE w:val="0"/>
        <w:autoSpaceDN w:val="0"/>
        <w:adjustRightInd w:val="0"/>
        <w:spacing w:after="0" w:line="360" w:lineRule="auto"/>
        <w:ind w:left="284" w:firstLine="72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Nurdyansyah menyatakan bahwa dunia pendidikan harus berinovasi secara cepat dan terintegratif.</w:t>
      </w:r>
      <w:r w:rsidRPr="00892040">
        <w:rPr>
          <w:rStyle w:val="FootnoteReference"/>
          <w:rFonts w:ascii="Times New Roman" w:hAnsi="Times New Roman" w:cs="Times New Roman"/>
          <w:color w:val="000000" w:themeColor="text1"/>
          <w:sz w:val="24"/>
          <w:szCs w:val="24"/>
        </w:rPr>
        <w:footnoteReference w:id="11"/>
      </w:r>
      <w:r w:rsidRPr="00892040">
        <w:rPr>
          <w:rFonts w:ascii="Times New Roman" w:hAnsi="Times New Roman" w:cs="Times New Roman"/>
          <w:color w:val="000000" w:themeColor="text1"/>
          <w:sz w:val="24"/>
          <w:szCs w:val="24"/>
        </w:rPr>
        <w:t>Oleh karenanya proses pembelajaran harus dijalankan dengan inspiratif, inovatif, menantang, interaktif, membahagiakan, terukur, danmemiliki karakter dan kemandirian sesuai minat dan bakat peserta didik.</w:t>
      </w:r>
      <w:r w:rsidRPr="00892040">
        <w:rPr>
          <w:rStyle w:val="FootnoteReference"/>
          <w:rFonts w:ascii="Times New Roman" w:hAnsi="Times New Roman" w:cs="Times New Roman"/>
          <w:color w:val="000000" w:themeColor="text1"/>
        </w:rPr>
        <w:footnoteReference w:id="12"/>
      </w:r>
      <w:r w:rsidRPr="00892040">
        <w:rPr>
          <w:rFonts w:ascii="Times New Roman" w:hAnsi="Times New Roman" w:cs="Times New Roman"/>
          <w:color w:val="000000" w:themeColor="text1"/>
          <w:sz w:val="24"/>
          <w:szCs w:val="24"/>
        </w:rPr>
        <w:t xml:space="preserve"> Proses pembelajaran harus melibatkan banyakpihak, yang diimbangi oleh perkembangan teknologi untuk mempermudah dalam tercapaianya tujuan belajar.</w:t>
      </w:r>
      <w:r w:rsidRPr="00892040">
        <w:rPr>
          <w:rStyle w:val="FootnoteReference"/>
          <w:rFonts w:ascii="Times New Roman" w:hAnsi="Times New Roman" w:cs="Times New Roman"/>
          <w:color w:val="000000" w:themeColor="text1"/>
          <w:sz w:val="24"/>
          <w:szCs w:val="24"/>
        </w:rPr>
        <w:footnoteReference w:id="13"/>
      </w:r>
      <w:r w:rsidRPr="00892040">
        <w:rPr>
          <w:rFonts w:ascii="Times New Roman" w:hAnsi="Times New Roman" w:cs="Times New Roman"/>
          <w:color w:val="000000" w:themeColor="text1"/>
          <w:sz w:val="24"/>
          <w:szCs w:val="24"/>
        </w:rPr>
        <w:t>Hakikat belajar adalah proses untuk tercapaian tujuan yang telah ditentukan.</w:t>
      </w:r>
      <w:r w:rsidRPr="00892040">
        <w:rPr>
          <w:rStyle w:val="FootnoteReference"/>
          <w:rFonts w:ascii="Times New Roman" w:hAnsi="Times New Roman" w:cs="Times New Roman"/>
          <w:color w:val="000000" w:themeColor="text1"/>
          <w:sz w:val="24"/>
          <w:szCs w:val="24"/>
        </w:rPr>
        <w:footnoteReference w:id="14"/>
      </w:r>
    </w:p>
    <w:p w:rsidR="00AA1855" w:rsidRPr="00892040" w:rsidRDefault="00AA1855" w:rsidP="00AA1855">
      <w:pPr>
        <w:autoSpaceDE w:val="0"/>
        <w:autoSpaceDN w:val="0"/>
        <w:adjustRightInd w:val="0"/>
        <w:spacing w:after="0" w:line="360" w:lineRule="auto"/>
        <w:ind w:left="284" w:firstLine="720"/>
        <w:jc w:val="both"/>
        <w:rPr>
          <w:rFonts w:ascii="Times New Roman" w:hAnsi="Times New Roman" w:cs="Times New Roman"/>
          <w:color w:val="000000" w:themeColor="text1"/>
          <w:sz w:val="24"/>
          <w:szCs w:val="24"/>
          <w:lang w:val="en-US"/>
        </w:rPr>
      </w:pPr>
      <w:r w:rsidRPr="00892040">
        <w:rPr>
          <w:rFonts w:ascii="Times New Roman" w:hAnsi="Times New Roman" w:cs="Times New Roman"/>
          <w:color w:val="000000" w:themeColor="text1"/>
          <w:sz w:val="24"/>
          <w:szCs w:val="24"/>
        </w:rPr>
        <w:t>Tujuan pembelajaran akan mudah apabila dibantu oleh media dan bahan ajaryang digunakanagar aktifitasbelajar berjalan secara tepat.</w:t>
      </w:r>
      <w:r w:rsidRPr="00892040">
        <w:rPr>
          <w:rStyle w:val="FootnoteReference"/>
          <w:rFonts w:ascii="Times New Roman" w:hAnsi="Times New Roman" w:cs="Times New Roman"/>
          <w:color w:val="000000" w:themeColor="text1"/>
          <w:sz w:val="24"/>
          <w:szCs w:val="24"/>
        </w:rPr>
        <w:footnoteReference w:id="15"/>
      </w:r>
      <w:r w:rsidRPr="00892040">
        <w:rPr>
          <w:rFonts w:ascii="Times New Roman" w:hAnsi="Times New Roman" w:cs="Times New Roman"/>
          <w:color w:val="000000" w:themeColor="text1"/>
          <w:sz w:val="24"/>
          <w:szCs w:val="24"/>
        </w:rPr>
        <w:t>Pengalaman belajar tersebut membutuhkan standarisasi penilaian hasil belajar sehingga pembelajaran dapat berjalan efektif dan efisien.</w:t>
      </w:r>
      <w:r w:rsidRPr="00892040">
        <w:rPr>
          <w:rStyle w:val="FootnoteReference"/>
          <w:rFonts w:ascii="Times New Roman" w:hAnsi="Times New Roman" w:cs="Times New Roman"/>
          <w:color w:val="000000" w:themeColor="text1"/>
          <w:sz w:val="24"/>
          <w:szCs w:val="24"/>
        </w:rPr>
        <w:footnoteReference w:id="16"/>
      </w:r>
    </w:p>
    <w:p w:rsidR="00AA1855" w:rsidRPr="00892040" w:rsidRDefault="00320806" w:rsidP="00320806">
      <w:pPr>
        <w:pStyle w:val="ListParagraph"/>
        <w:numPr>
          <w:ilvl w:val="0"/>
          <w:numId w:val="1"/>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Deskripsi Alat Peraga </w:t>
      </w:r>
    </w:p>
    <w:p w:rsidR="00320806" w:rsidRPr="00892040" w:rsidRDefault="00320806" w:rsidP="00320806">
      <w:pPr>
        <w:pStyle w:val="ListParagraph"/>
        <w:numPr>
          <w:ilvl w:val="0"/>
          <w:numId w:val="2"/>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Nama APE : </w:t>
      </w:r>
    </w:p>
    <w:p w:rsidR="00320806" w:rsidRPr="00892040" w:rsidRDefault="00320806" w:rsidP="00320806">
      <w:pPr>
        <w:pStyle w:val="ListParagraph"/>
        <w:numPr>
          <w:ilvl w:val="0"/>
          <w:numId w:val="2"/>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Tujuan pembuatan APE</w:t>
      </w:r>
    </w:p>
    <w:p w:rsidR="00320806" w:rsidRPr="00892040" w:rsidRDefault="00320806" w:rsidP="00320806">
      <w:pPr>
        <w:pStyle w:val="ListParagraph"/>
        <w:tabs>
          <w:tab w:val="left" w:pos="1985"/>
        </w:tabs>
        <w:spacing w:line="360" w:lineRule="auto"/>
        <w:ind w:left="1134" w:firstLine="851"/>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Pembuatan media ini bertujuan agar siswa-siswi dapat memahami dan menjelaskan mengenai rukun iman </w:t>
      </w:r>
    </w:p>
    <w:p w:rsidR="00320806" w:rsidRPr="00892040" w:rsidRDefault="00320806" w:rsidP="00320806">
      <w:pPr>
        <w:pStyle w:val="ListParagraph"/>
        <w:numPr>
          <w:ilvl w:val="0"/>
          <w:numId w:val="5"/>
        </w:numPr>
        <w:spacing w:after="200" w:line="360" w:lineRule="auto"/>
        <w:ind w:left="156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Melalui uswah, peserta didik dapat menunjukkan sikap meyakini tentang rukun iman dengan benar.</w:t>
      </w:r>
    </w:p>
    <w:p w:rsidR="00320806" w:rsidRPr="00892040" w:rsidRDefault="00320806" w:rsidP="00320806">
      <w:pPr>
        <w:pStyle w:val="ListParagraph"/>
        <w:numPr>
          <w:ilvl w:val="0"/>
          <w:numId w:val="5"/>
        </w:numPr>
        <w:spacing w:after="200" w:line="360" w:lineRule="auto"/>
        <w:ind w:left="156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Melalui ceramah peserta didik dapat menjelaskan pengertian dasar rukun iman dengan benar</w:t>
      </w:r>
    </w:p>
    <w:p w:rsidR="00320806" w:rsidRPr="00892040" w:rsidRDefault="00320806" w:rsidP="00320806">
      <w:pPr>
        <w:pStyle w:val="ListParagraph"/>
        <w:numPr>
          <w:ilvl w:val="0"/>
          <w:numId w:val="5"/>
        </w:numPr>
        <w:spacing w:after="200" w:line="360" w:lineRule="auto"/>
        <w:ind w:left="156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Melalui pengamatan peserta didik dapat menjelaskan ciri-ciri orang beriman dengan tepat</w:t>
      </w:r>
    </w:p>
    <w:p w:rsidR="00320806" w:rsidRPr="00892040" w:rsidRDefault="00320806" w:rsidP="00320806">
      <w:pPr>
        <w:pStyle w:val="ListParagraph"/>
        <w:numPr>
          <w:ilvl w:val="0"/>
          <w:numId w:val="5"/>
        </w:numPr>
        <w:spacing w:after="200" w:line="360" w:lineRule="auto"/>
        <w:ind w:left="156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Melalui Tanya jawab dan diskusi kelompok, peserta didik dapat menjelaskan masing-masing rukun iman dengan benar dan urut. </w:t>
      </w:r>
    </w:p>
    <w:p w:rsidR="00320806" w:rsidRPr="00892040" w:rsidRDefault="00320806" w:rsidP="00320806">
      <w:pPr>
        <w:pStyle w:val="ListParagraph"/>
        <w:numPr>
          <w:ilvl w:val="0"/>
          <w:numId w:val="5"/>
        </w:numPr>
        <w:spacing w:after="200" w:line="360" w:lineRule="auto"/>
        <w:ind w:left="156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Melalui drill , peserta didik dapat melafalkan rukun iman dengan benar dan urut.</w:t>
      </w:r>
    </w:p>
    <w:p w:rsidR="00320806" w:rsidRPr="00892040" w:rsidRDefault="00320806" w:rsidP="00320806">
      <w:pPr>
        <w:pStyle w:val="ListParagraph"/>
        <w:numPr>
          <w:ilvl w:val="0"/>
          <w:numId w:val="5"/>
        </w:numPr>
        <w:spacing w:after="200" w:line="360" w:lineRule="auto"/>
        <w:ind w:left="1560"/>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Melalui modeling peserta didik dapat menuliskan 6 rukun iman</w:t>
      </w:r>
    </w:p>
    <w:p w:rsidR="00320806" w:rsidRPr="00892040" w:rsidRDefault="00320806" w:rsidP="00320806">
      <w:pPr>
        <w:pStyle w:val="ListParagraph"/>
        <w:numPr>
          <w:ilvl w:val="0"/>
          <w:numId w:val="2"/>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Keunggulan APE :</w:t>
      </w:r>
    </w:p>
    <w:p w:rsidR="00320806" w:rsidRPr="00892040" w:rsidRDefault="00320806" w:rsidP="00320806">
      <w:pPr>
        <w:pStyle w:val="ListParagraph"/>
        <w:numPr>
          <w:ilvl w:val="0"/>
          <w:numId w:val="6"/>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Mudah digunakan</w:t>
      </w:r>
    </w:p>
    <w:p w:rsidR="00320806" w:rsidRPr="00892040" w:rsidRDefault="00320806" w:rsidP="00320806">
      <w:pPr>
        <w:pStyle w:val="ListParagraph"/>
        <w:numPr>
          <w:ilvl w:val="0"/>
          <w:numId w:val="6"/>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Hemat biaya</w:t>
      </w:r>
    </w:p>
    <w:p w:rsidR="00320806" w:rsidRPr="00892040" w:rsidRDefault="00320806" w:rsidP="00320806">
      <w:pPr>
        <w:pStyle w:val="ListParagraph"/>
        <w:numPr>
          <w:ilvl w:val="0"/>
          <w:numId w:val="6"/>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Ramah lingkungan</w:t>
      </w:r>
    </w:p>
    <w:p w:rsidR="00320806" w:rsidRPr="00892040" w:rsidRDefault="00320806" w:rsidP="00320806">
      <w:pPr>
        <w:pStyle w:val="ListParagraph"/>
        <w:numPr>
          <w:ilvl w:val="0"/>
          <w:numId w:val="6"/>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Mudah di fahami </w:t>
      </w:r>
    </w:p>
    <w:p w:rsidR="00320806" w:rsidRPr="00892040" w:rsidRDefault="00320806" w:rsidP="00320806">
      <w:pPr>
        <w:pStyle w:val="ListParagraph"/>
        <w:numPr>
          <w:ilvl w:val="0"/>
          <w:numId w:val="6"/>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Membuat siswa aktif</w:t>
      </w:r>
    </w:p>
    <w:p w:rsidR="00320806" w:rsidRPr="00892040" w:rsidRDefault="00320806" w:rsidP="00320806">
      <w:pPr>
        <w:pStyle w:val="ListParagraph"/>
        <w:numPr>
          <w:ilvl w:val="0"/>
          <w:numId w:val="2"/>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Kekurangan APE :</w:t>
      </w:r>
    </w:p>
    <w:p w:rsidR="00320806" w:rsidRPr="00892040" w:rsidRDefault="00320806" w:rsidP="00320806">
      <w:pPr>
        <w:pStyle w:val="ListParagraph"/>
        <w:numPr>
          <w:ilvl w:val="0"/>
          <w:numId w:val="7"/>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Tidak praktis</w:t>
      </w:r>
    </w:p>
    <w:p w:rsidR="00320806" w:rsidRPr="00892040" w:rsidRDefault="00320806" w:rsidP="00320806">
      <w:pPr>
        <w:pStyle w:val="ListParagraph"/>
        <w:numPr>
          <w:ilvl w:val="0"/>
          <w:numId w:val="7"/>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Mudah membuat siswa bosan</w:t>
      </w:r>
    </w:p>
    <w:p w:rsidR="00320806" w:rsidRPr="00892040" w:rsidRDefault="00320806" w:rsidP="00320806">
      <w:pPr>
        <w:pStyle w:val="ListParagraph"/>
        <w:numPr>
          <w:ilvl w:val="0"/>
          <w:numId w:val="2"/>
        </w:numPr>
        <w:spacing w:line="276"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Fungsi APE :</w:t>
      </w:r>
    </w:p>
    <w:p w:rsidR="00290A0A" w:rsidRPr="00892040" w:rsidRDefault="00290A0A" w:rsidP="00290A0A">
      <w:pPr>
        <w:pStyle w:val="ListParagraph"/>
        <w:numPr>
          <w:ilvl w:val="0"/>
          <w:numId w:val="8"/>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Sebagai media belajar</w:t>
      </w:r>
    </w:p>
    <w:p w:rsidR="00320806" w:rsidRPr="00892040" w:rsidRDefault="00290A0A" w:rsidP="00290A0A">
      <w:pPr>
        <w:pStyle w:val="ListParagraph"/>
        <w:numPr>
          <w:ilvl w:val="0"/>
          <w:numId w:val="8"/>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w:t>
      </w:r>
      <w:r w:rsidR="00320806" w:rsidRPr="00892040">
        <w:rPr>
          <w:rFonts w:ascii="Times New Roman" w:hAnsi="Times New Roman" w:cs="Times New Roman"/>
          <w:color w:val="000000" w:themeColor="text1"/>
          <w:sz w:val="24"/>
          <w:szCs w:val="24"/>
        </w:rPr>
        <w:t>emberikan</w:t>
      </w:r>
      <w:r w:rsidRPr="00892040">
        <w:rPr>
          <w:rFonts w:ascii="Times New Roman" w:hAnsi="Times New Roman" w:cs="Times New Roman"/>
          <w:color w:val="000000" w:themeColor="text1"/>
          <w:sz w:val="24"/>
          <w:szCs w:val="24"/>
        </w:rPr>
        <w:t xml:space="preserve">m </w:t>
      </w:r>
      <w:r w:rsidR="00320806" w:rsidRPr="00892040">
        <w:rPr>
          <w:rFonts w:ascii="Times New Roman" w:hAnsi="Times New Roman" w:cs="Times New Roman"/>
          <w:color w:val="000000" w:themeColor="text1"/>
          <w:sz w:val="24"/>
          <w:szCs w:val="24"/>
        </w:rPr>
        <w:t xml:space="preserve">pengetahuan, ketrampilan serta motivasi </w:t>
      </w:r>
    </w:p>
    <w:p w:rsidR="00290A0A" w:rsidRPr="00892040" w:rsidRDefault="00290A0A" w:rsidP="00290A0A">
      <w:pPr>
        <w:pStyle w:val="ListParagraph"/>
        <w:numPr>
          <w:ilvl w:val="0"/>
          <w:numId w:val="8"/>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Melatih kognitif anak (hafalan) </w:t>
      </w:r>
    </w:p>
    <w:p w:rsidR="00290A0A" w:rsidRPr="00892040" w:rsidRDefault="00290A0A" w:rsidP="00290A0A">
      <w:pPr>
        <w:pStyle w:val="ListParagraph"/>
        <w:numPr>
          <w:ilvl w:val="0"/>
          <w:numId w:val="8"/>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Melatih kognitif dan motorik anak dalam mengurtkan rukun iman </w:t>
      </w:r>
    </w:p>
    <w:p w:rsidR="00290A0A" w:rsidRPr="00892040" w:rsidRDefault="00290A0A" w:rsidP="00290A0A">
      <w:pPr>
        <w:pStyle w:val="ListParagraph"/>
        <w:numPr>
          <w:ilvl w:val="0"/>
          <w:numId w:val="8"/>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Melatih afektif anak dalam menjawab cepat </w:t>
      </w:r>
    </w:p>
    <w:p w:rsidR="00290A0A" w:rsidRPr="00892040" w:rsidRDefault="00290A0A" w:rsidP="00290A0A">
      <w:pPr>
        <w:pStyle w:val="ListParagraph"/>
        <w:numPr>
          <w:ilvl w:val="0"/>
          <w:numId w:val="2"/>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Cara Pemakaian APE</w:t>
      </w:r>
    </w:p>
    <w:p w:rsidR="00290A0A" w:rsidRPr="00892040" w:rsidRDefault="00290A0A" w:rsidP="00290A0A">
      <w:pPr>
        <w:pStyle w:val="ListParagraph"/>
        <w:numPr>
          <w:ilvl w:val="0"/>
          <w:numId w:val="9"/>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Guru menyediakan media bentuk pohon yang masih kosong / belum berbuah (bisa menggunakan papan kayu, kardus bekas, sterofom)</w:t>
      </w:r>
    </w:p>
    <w:p w:rsidR="00290A0A" w:rsidRPr="00892040" w:rsidRDefault="00290A0A" w:rsidP="00290A0A">
      <w:pPr>
        <w:pStyle w:val="ListParagraph"/>
        <w:numPr>
          <w:ilvl w:val="0"/>
          <w:numId w:val="9"/>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Guru mengajak bernyanyi atau menyebutkan Rukun Iman ditirukan peserta didik </w:t>
      </w:r>
    </w:p>
    <w:p w:rsidR="003F4317" w:rsidRPr="00892040" w:rsidRDefault="00290A0A" w:rsidP="00290A0A">
      <w:pPr>
        <w:pStyle w:val="ListParagraph"/>
        <w:numPr>
          <w:ilvl w:val="0"/>
          <w:numId w:val="9"/>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Guru membagi kelompok </w:t>
      </w:r>
      <w:r w:rsidR="003F4317" w:rsidRPr="00892040">
        <w:rPr>
          <w:rFonts w:ascii="Times New Roman" w:hAnsi="Times New Roman" w:cs="Times New Roman"/>
          <w:color w:val="000000" w:themeColor="text1"/>
          <w:sz w:val="24"/>
          <w:szCs w:val="24"/>
        </w:rPr>
        <w:t xml:space="preserve">3-5 orang </w:t>
      </w:r>
    </w:p>
    <w:p w:rsidR="00290A0A" w:rsidRPr="00892040" w:rsidRDefault="003F4317" w:rsidP="00290A0A">
      <w:pPr>
        <w:pStyle w:val="ListParagraph"/>
        <w:numPr>
          <w:ilvl w:val="0"/>
          <w:numId w:val="9"/>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Guru menyediakan soal dan media peraga berbentuk buah (apel ) </w:t>
      </w:r>
      <w:r w:rsidR="00290A0A" w:rsidRPr="00892040">
        <w:rPr>
          <w:rFonts w:ascii="Times New Roman" w:hAnsi="Times New Roman" w:cs="Times New Roman"/>
          <w:color w:val="000000" w:themeColor="text1"/>
          <w:sz w:val="24"/>
          <w:szCs w:val="24"/>
        </w:rPr>
        <w:t xml:space="preserve"> </w:t>
      </w:r>
    </w:p>
    <w:p w:rsidR="003F4317" w:rsidRPr="00892040" w:rsidRDefault="003F4317" w:rsidP="003F4317">
      <w:pPr>
        <w:pStyle w:val="ListParagraph"/>
        <w:numPr>
          <w:ilvl w:val="0"/>
          <w:numId w:val="9"/>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Setiap kelompok akan di panggil maju kedepan menjawab soal dan mengurutkan buah yg sudah berisi tulisan rukun iman</w:t>
      </w:r>
    </w:p>
    <w:p w:rsidR="003F4317" w:rsidRPr="00892040" w:rsidRDefault="003F4317" w:rsidP="003F4317">
      <w:pPr>
        <w:pStyle w:val="ListParagraph"/>
        <w:numPr>
          <w:ilvl w:val="0"/>
          <w:numId w:val="9"/>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Masing-masing kelompok diberi waktu 5 menit untuk berdiskusi menghafal dan mengurutkan </w:t>
      </w:r>
    </w:p>
    <w:p w:rsidR="003F4317" w:rsidRPr="00892040" w:rsidRDefault="003F4317" w:rsidP="003F4317">
      <w:pPr>
        <w:pStyle w:val="ListParagraph"/>
        <w:numPr>
          <w:ilvl w:val="0"/>
          <w:numId w:val="9"/>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Begitu terus bergantian</w:t>
      </w:r>
    </w:p>
    <w:p w:rsidR="003F4317" w:rsidRPr="00892040" w:rsidRDefault="003F4317" w:rsidP="003F4317">
      <w:pPr>
        <w:pStyle w:val="ListParagraph"/>
        <w:numPr>
          <w:ilvl w:val="0"/>
          <w:numId w:val="2"/>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Kelas 1 (satu)</w:t>
      </w:r>
    </w:p>
    <w:p w:rsidR="003F4317" w:rsidRPr="00892040" w:rsidRDefault="003F4317" w:rsidP="003F4317">
      <w:pPr>
        <w:pStyle w:val="ListParagraph"/>
        <w:numPr>
          <w:ilvl w:val="0"/>
          <w:numId w:val="2"/>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 semester 1 (satu)</w:t>
      </w:r>
    </w:p>
    <w:p w:rsidR="003F4317" w:rsidRPr="00892040" w:rsidRDefault="003F4317" w:rsidP="003F4317">
      <w:pPr>
        <w:pStyle w:val="ListParagraph"/>
        <w:numPr>
          <w:ilvl w:val="0"/>
          <w:numId w:val="2"/>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Kompetensi Dasar </w:t>
      </w:r>
    </w:p>
    <w:p w:rsidR="003F4317" w:rsidRPr="00892040" w:rsidRDefault="003F4317" w:rsidP="003F4317">
      <w:pPr>
        <w:pStyle w:val="ListParagraph"/>
        <w:spacing w:after="0" w:line="360" w:lineRule="auto"/>
        <w:ind w:left="1134"/>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1.2. Mengenal enam rukun iman</w:t>
      </w:r>
    </w:p>
    <w:p w:rsidR="003F4317" w:rsidRPr="00892040" w:rsidRDefault="003F4317" w:rsidP="003F4317">
      <w:pPr>
        <w:pStyle w:val="ListParagraph"/>
        <w:spacing w:after="0" w:line="360" w:lineRule="auto"/>
        <w:ind w:left="1134"/>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1.4. Menunjukkan perilaku beriman kepada enam rukun iman</w:t>
      </w:r>
      <w:r w:rsidRPr="00892040">
        <w:rPr>
          <w:rFonts w:ascii="Times New Roman" w:hAnsi="Times New Roman" w:cs="Times New Roman"/>
          <w:color w:val="000000" w:themeColor="text1"/>
          <w:sz w:val="24"/>
          <w:szCs w:val="24"/>
        </w:rPr>
        <w:t xml:space="preserve"> </w:t>
      </w:r>
    </w:p>
    <w:p w:rsidR="003F4317" w:rsidRPr="00892040" w:rsidRDefault="00892040" w:rsidP="003F4317">
      <w:pPr>
        <w:pStyle w:val="ListParagraph"/>
        <w:spacing w:after="0" w:line="360" w:lineRule="auto"/>
        <w:ind w:left="709"/>
        <w:jc w:val="both"/>
        <w:rPr>
          <w:rFonts w:ascii="Times New Roman" w:hAnsi="Times New Roman" w:cs="Times New Roman"/>
          <w:color w:val="000000" w:themeColor="text1"/>
          <w:sz w:val="24"/>
          <w:szCs w:val="24"/>
        </w:rPr>
      </w:pPr>
      <w:r>
        <w:rPr>
          <w:noProof/>
          <w:lang w:eastAsia="id-ID"/>
        </w:rPr>
        <w:drawing>
          <wp:anchor distT="0" distB="0" distL="114300" distR="114300" simplePos="0" relativeHeight="251658240" behindDoc="1" locked="0" layoutInCell="1" allowOverlap="1" wp14:anchorId="745EFF28" wp14:editId="7B6F858F">
            <wp:simplePos x="0" y="0"/>
            <wp:positionH relativeFrom="column">
              <wp:posOffset>1629410</wp:posOffset>
            </wp:positionH>
            <wp:positionV relativeFrom="paragraph">
              <wp:posOffset>88265</wp:posOffset>
            </wp:positionV>
            <wp:extent cx="2644140" cy="3525520"/>
            <wp:effectExtent l="0" t="2540" r="1270" b="1270"/>
            <wp:wrapTight wrapText="bothSides">
              <wp:wrapPolygon edited="0">
                <wp:start x="21621" y="16"/>
                <wp:lineTo x="145" y="16"/>
                <wp:lineTo x="145" y="21491"/>
                <wp:lineTo x="21621" y="21491"/>
                <wp:lineTo x="21621" y="16"/>
              </wp:wrapPolygon>
            </wp:wrapTight>
            <wp:docPr id="2" name="Picture 2" descr="C:\Users\Tri\AppData\Local\Microsoft\Windows\INetCache\Content.Word\PICNIC_20190625_120842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AppData\Local\Microsoft\Windows\INetCache\Content.Word\PICNIC_20190625_1208426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644140" cy="352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317" w:rsidRPr="00892040">
        <w:rPr>
          <w:rFonts w:ascii="Times New Roman" w:hAnsi="Times New Roman" w:cs="Times New Roman"/>
          <w:color w:val="000000" w:themeColor="text1"/>
          <w:sz w:val="24"/>
          <w:szCs w:val="24"/>
        </w:rPr>
        <w:t xml:space="preserve">10. Gambar APE </w:t>
      </w:r>
    </w:p>
    <w:p w:rsidR="003F4317" w:rsidRPr="00892040" w:rsidRDefault="003F4317" w:rsidP="003F4317">
      <w:pPr>
        <w:pStyle w:val="ListParagraph"/>
        <w:spacing w:after="0" w:line="360" w:lineRule="auto"/>
        <w:ind w:left="709"/>
        <w:jc w:val="both"/>
        <w:rPr>
          <w:rFonts w:ascii="Times New Roman" w:hAnsi="Times New Roman" w:cs="Times New Roman"/>
          <w:color w:val="000000" w:themeColor="text1"/>
          <w:sz w:val="24"/>
          <w:szCs w:val="24"/>
        </w:rPr>
      </w:pPr>
    </w:p>
    <w:p w:rsidR="003F4317" w:rsidRPr="00892040" w:rsidRDefault="003F4317">
      <w:pP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br w:type="page"/>
      </w:r>
      <w:bookmarkStart w:id="0" w:name="_GoBack"/>
      <w:bookmarkEnd w:id="0"/>
    </w:p>
    <w:p w:rsidR="003F4317" w:rsidRPr="00892040" w:rsidRDefault="003F4317" w:rsidP="003F4317">
      <w:pPr>
        <w:pStyle w:val="ListParagraph"/>
        <w:spacing w:after="0" w:line="360" w:lineRule="auto"/>
        <w:ind w:left="1134"/>
        <w:jc w:val="center"/>
        <w:rPr>
          <w:rFonts w:ascii="Times New Roman" w:hAnsi="Times New Roman" w:cs="Times New Roman"/>
          <w:b/>
          <w:color w:val="000000" w:themeColor="text1"/>
          <w:sz w:val="24"/>
          <w:szCs w:val="24"/>
        </w:rPr>
      </w:pPr>
      <w:r w:rsidRPr="00892040">
        <w:rPr>
          <w:rFonts w:ascii="Times New Roman" w:hAnsi="Times New Roman" w:cs="Times New Roman"/>
          <w:b/>
          <w:color w:val="000000" w:themeColor="text1"/>
          <w:sz w:val="24"/>
          <w:szCs w:val="24"/>
        </w:rPr>
        <w:t>REFERENCES</w:t>
      </w:r>
    </w:p>
    <w:p w:rsidR="003F4317" w:rsidRPr="00892040" w:rsidRDefault="003F4317" w:rsidP="003F4317">
      <w:pPr>
        <w:pStyle w:val="ListParagraph"/>
        <w:spacing w:line="360" w:lineRule="auto"/>
        <w:ind w:left="1080"/>
        <w:jc w:val="both"/>
        <w:rPr>
          <w:rFonts w:ascii="Times New Roman" w:hAnsi="Times New Roman" w:cs="Times New Roman"/>
          <w:color w:val="000000" w:themeColor="text1"/>
          <w:sz w:val="24"/>
          <w:szCs w:val="24"/>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sz w:val="24"/>
          <w:szCs w:val="24"/>
        </w:rPr>
        <w:t>Bahak</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Udin</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By</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Arifin, M., Rais, P., &amp;</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 xml:space="preserve">Nurdyansyah, N. (2017). </w:t>
      </w:r>
      <w:r w:rsidRPr="00892040">
        <w:rPr>
          <w:rFonts w:ascii="Times New Roman" w:hAnsi="Times New Roman" w:cs="Times New Roman"/>
          <w:i/>
          <w:iCs/>
          <w:color w:val="000000" w:themeColor="text1"/>
          <w:sz w:val="24"/>
          <w:szCs w:val="24"/>
        </w:rPr>
        <w:t>An Evaluation of Graduate Competency in Elementary School.</w:t>
      </w:r>
      <w:r w:rsidRPr="00892040">
        <w:rPr>
          <w:rFonts w:ascii="Times New Roman" w:hAnsi="Times New Roman" w:cs="Times New Roman"/>
          <w:i/>
          <w:iCs/>
          <w:color w:val="000000" w:themeColor="text1"/>
          <w:sz w:val="24"/>
          <w:szCs w:val="24"/>
          <w:lang w:val="en-US"/>
        </w:rPr>
        <w:t xml:space="preserve"> </w:t>
      </w:r>
      <w:r w:rsidRPr="00892040">
        <w:rPr>
          <w:rFonts w:ascii="Times New Roman" w:hAnsi="Times New Roman" w:cs="Times New Roman"/>
          <w:color w:val="000000" w:themeColor="text1"/>
        </w:rPr>
        <w:t>Atlantis Press.  Advances in Social Science, Education and Humanities Research (ASSEHR), volume 125</w:t>
      </w:r>
    </w:p>
    <w:p w:rsidR="00892040" w:rsidRPr="00892040" w:rsidRDefault="00892040" w:rsidP="00892040">
      <w:pPr>
        <w:spacing w:after="0"/>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Muhammad, M., &amp;Nurdyansyah, N. (2015). </w:t>
      </w:r>
      <w:r w:rsidRPr="00892040">
        <w:rPr>
          <w:rFonts w:ascii="Times New Roman" w:hAnsi="Times New Roman" w:cs="Times New Roman"/>
          <w:i/>
          <w:iCs/>
          <w:color w:val="000000" w:themeColor="text1"/>
        </w:rPr>
        <w:t>Pendekatan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Pembelajaran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 xml:space="preserve">Saintifik. </w:t>
      </w:r>
      <w:r w:rsidRPr="00892040">
        <w:rPr>
          <w:rFonts w:ascii="Times New Roman" w:hAnsi="Times New Roman" w:cs="Times New Roman"/>
          <w:color w:val="000000" w:themeColor="text1"/>
        </w:rPr>
        <w:t>Sidoarjo: Nizamia learning center.</w:t>
      </w:r>
    </w:p>
    <w:p w:rsidR="00892040" w:rsidRPr="00892040" w:rsidRDefault="00892040" w:rsidP="00892040">
      <w:pPr>
        <w:spacing w:after="0" w:line="240" w:lineRule="auto"/>
        <w:ind w:left="709" w:hanging="425"/>
        <w:jc w:val="both"/>
        <w:rPr>
          <w:rFonts w:ascii="Times New Roman" w:hAnsi="Times New Roman" w:cs="Times New Roman"/>
          <w:color w:val="000000" w:themeColor="text1"/>
          <w:sz w:val="20"/>
          <w:szCs w:val="20"/>
          <w:shd w:val="clear" w:color="auto" w:fill="FFFFFF"/>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shd w:val="clear" w:color="auto" w:fill="FFFFFF"/>
        </w:rPr>
        <w:t xml:space="preserve">Nurdyansyah, N., &amp;Andiek, W. (2015). </w:t>
      </w:r>
      <w:r w:rsidRPr="00892040">
        <w:rPr>
          <w:rFonts w:ascii="Times New Roman" w:hAnsi="Times New Roman" w:cs="Times New Roman"/>
          <w:i/>
          <w:iCs/>
          <w:color w:val="000000" w:themeColor="text1"/>
          <w:shd w:val="clear" w:color="auto" w:fill="FFFFFF"/>
        </w:rPr>
        <w:t>Inovasi</w:t>
      </w:r>
      <w:r w:rsidRPr="00892040">
        <w:rPr>
          <w:rFonts w:ascii="Times New Roman" w:hAnsi="Times New Roman" w:cs="Times New Roman"/>
          <w:i/>
          <w:iCs/>
          <w:color w:val="000000" w:themeColor="text1"/>
          <w:shd w:val="clear" w:color="auto" w:fill="FFFFFF"/>
          <w:lang w:val="en-US"/>
        </w:rPr>
        <w:t xml:space="preserve"> </w:t>
      </w:r>
      <w:r w:rsidRPr="00892040">
        <w:rPr>
          <w:rFonts w:ascii="Times New Roman" w:hAnsi="Times New Roman" w:cs="Times New Roman"/>
          <w:i/>
          <w:iCs/>
          <w:color w:val="000000" w:themeColor="text1"/>
          <w:shd w:val="clear" w:color="auto" w:fill="FFFFFF"/>
        </w:rPr>
        <w:t>Teknologi</w:t>
      </w:r>
      <w:r w:rsidRPr="00892040">
        <w:rPr>
          <w:rFonts w:ascii="Times New Roman" w:hAnsi="Times New Roman" w:cs="Times New Roman"/>
          <w:i/>
          <w:iCs/>
          <w:color w:val="000000" w:themeColor="text1"/>
          <w:shd w:val="clear" w:color="auto" w:fill="FFFFFF"/>
          <w:lang w:val="en-US"/>
        </w:rPr>
        <w:t xml:space="preserve"> </w:t>
      </w:r>
      <w:r w:rsidRPr="00892040">
        <w:rPr>
          <w:rFonts w:ascii="Times New Roman" w:hAnsi="Times New Roman" w:cs="Times New Roman"/>
          <w:i/>
          <w:iCs/>
          <w:color w:val="000000" w:themeColor="text1"/>
          <w:shd w:val="clear" w:color="auto" w:fill="FFFFFF"/>
        </w:rPr>
        <w:t>Pembelajaran</w:t>
      </w:r>
      <w:r w:rsidRPr="00892040">
        <w:rPr>
          <w:rFonts w:ascii="Times New Roman" w:hAnsi="Times New Roman" w:cs="Times New Roman"/>
          <w:color w:val="000000" w:themeColor="text1"/>
          <w:shd w:val="clear" w:color="auto" w:fill="FFFFFF"/>
        </w:rPr>
        <w:t xml:space="preserve">. </w:t>
      </w:r>
      <w:r w:rsidRPr="00892040">
        <w:rPr>
          <w:rFonts w:ascii="Times New Roman" w:hAnsi="Times New Roman" w:cs="Times New Roman"/>
          <w:color w:val="000000" w:themeColor="text1"/>
        </w:rPr>
        <w:t>Sidoarjo: Nizamia learning center.</w:t>
      </w:r>
    </w:p>
    <w:p w:rsidR="00892040" w:rsidRPr="00892040" w:rsidRDefault="00892040" w:rsidP="00892040">
      <w:pPr>
        <w:tabs>
          <w:tab w:val="left" w:pos="1737"/>
        </w:tabs>
        <w:spacing w:after="0" w:line="240" w:lineRule="auto"/>
        <w:ind w:left="709" w:hanging="425"/>
        <w:jc w:val="both"/>
        <w:rPr>
          <w:rFonts w:ascii="Times New Roman" w:hAnsi="Times New Roman" w:cs="Times New Roman"/>
          <w:color w:val="000000" w:themeColor="text1"/>
          <w:shd w:val="clear" w:color="auto" w:fill="FFFFFF"/>
        </w:rPr>
      </w:pPr>
      <w:r w:rsidRPr="00892040">
        <w:rPr>
          <w:rFonts w:ascii="Times New Roman" w:hAnsi="Times New Roman" w:cs="Times New Roman"/>
          <w:color w:val="000000" w:themeColor="text1"/>
          <w:shd w:val="clear" w:color="auto" w:fill="FFFFFF"/>
        </w:rPr>
        <w:tab/>
      </w:r>
      <w:r w:rsidRPr="00892040">
        <w:rPr>
          <w:rFonts w:ascii="Times New Roman" w:hAnsi="Times New Roman" w:cs="Times New Roman"/>
          <w:color w:val="000000" w:themeColor="text1"/>
          <w:shd w:val="clear" w:color="auto" w:fill="FFFFFF"/>
        </w:rPr>
        <w:tab/>
      </w:r>
    </w:p>
    <w:p w:rsidR="00892040" w:rsidRPr="00892040" w:rsidRDefault="00892040" w:rsidP="00892040">
      <w:pPr>
        <w:spacing w:after="0" w:line="240" w:lineRule="auto"/>
        <w:ind w:left="709" w:hanging="425"/>
        <w:jc w:val="both"/>
        <w:rPr>
          <w:rFonts w:ascii="Times New Roman" w:hAnsi="Times New Roman" w:cs="Times New Roman"/>
          <w:color w:val="000000" w:themeColor="text1"/>
          <w:shd w:val="clear" w:color="auto" w:fill="FFFFFF"/>
        </w:rPr>
      </w:pPr>
      <w:r w:rsidRPr="00892040">
        <w:rPr>
          <w:rFonts w:ascii="Times New Roman" w:hAnsi="Times New Roman" w:cs="Times New Roman"/>
          <w:color w:val="000000" w:themeColor="text1"/>
          <w:shd w:val="clear" w:color="auto" w:fill="FFFFFF"/>
        </w:rPr>
        <w:t xml:space="preserve">Nurdyansyah, N., &amp;Fahyuni, E. F. (2016). </w:t>
      </w:r>
      <w:r w:rsidRPr="00892040">
        <w:rPr>
          <w:rFonts w:ascii="Times New Roman" w:hAnsi="Times New Roman" w:cs="Times New Roman"/>
          <w:i/>
          <w:iCs/>
          <w:color w:val="000000" w:themeColor="text1"/>
          <w:shd w:val="clear" w:color="auto" w:fill="FFFFFF"/>
        </w:rPr>
        <w:t>Inovasi Model PembelajaranSesuaiKurikulum 2013</w:t>
      </w:r>
      <w:r w:rsidRPr="00892040">
        <w:rPr>
          <w:rFonts w:ascii="Times New Roman" w:hAnsi="Times New Roman" w:cs="Times New Roman"/>
          <w:color w:val="000000" w:themeColor="text1"/>
          <w:shd w:val="clear" w:color="auto" w:fill="FFFFFF"/>
        </w:rPr>
        <w:t xml:space="preserve">. </w:t>
      </w:r>
      <w:r w:rsidRPr="00892040">
        <w:rPr>
          <w:rFonts w:ascii="Times New Roman" w:hAnsi="Times New Roman" w:cs="Times New Roman"/>
          <w:color w:val="000000" w:themeColor="text1"/>
        </w:rPr>
        <w:t>Sidoarjo: Nizamia learning center.</w:t>
      </w:r>
    </w:p>
    <w:p w:rsidR="00892040" w:rsidRPr="00892040" w:rsidRDefault="00892040" w:rsidP="00892040">
      <w:pPr>
        <w:spacing w:after="0" w:line="240" w:lineRule="auto"/>
        <w:ind w:left="709" w:hanging="425"/>
        <w:jc w:val="both"/>
        <w:rPr>
          <w:rFonts w:ascii="Times New Roman" w:hAnsi="Times New Roman" w:cs="Times New Roman"/>
          <w:color w:val="000000" w:themeColor="text1"/>
          <w:sz w:val="20"/>
          <w:szCs w:val="20"/>
          <w:shd w:val="clear" w:color="auto" w:fill="FFFFFF"/>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shd w:val="clear" w:color="auto" w:fill="FFFFFF"/>
        </w:rPr>
        <w:t xml:space="preserve">Nurdyansyah, N., Rais, P., &amp;Aini, Q. (2017). </w:t>
      </w:r>
      <w:r w:rsidRPr="00892040">
        <w:rPr>
          <w:rFonts w:ascii="Times New Roman" w:hAnsi="Times New Roman" w:cs="Times New Roman"/>
          <w:i/>
          <w:iCs/>
          <w:color w:val="000000" w:themeColor="text1"/>
          <w:shd w:val="clear" w:color="auto" w:fill="FFFFFF"/>
        </w:rPr>
        <w:t>The Role of Education Technology in Mathematic of Third Grade Students in MI Ma’arifPademonegoroSukodono. Madrosatuna</w:t>
      </w:r>
      <w:r w:rsidRPr="00892040">
        <w:rPr>
          <w:rFonts w:ascii="Times New Roman" w:hAnsi="Times New Roman" w:cs="Times New Roman"/>
          <w:color w:val="000000" w:themeColor="text1"/>
          <w:shd w:val="clear" w:color="auto" w:fill="FFFFFF"/>
        </w:rPr>
        <w:t>: Journal of Islamic Elementary School, 1(1), 37-46.</w:t>
      </w: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(2016). </w:t>
      </w:r>
      <w:r w:rsidRPr="00892040">
        <w:rPr>
          <w:rFonts w:ascii="Times New Roman" w:hAnsi="Times New Roman" w:cs="Times New Roman"/>
          <w:i/>
          <w:iCs/>
          <w:color w:val="000000" w:themeColor="text1"/>
        </w:rPr>
        <w:t>Developing ICT-Based Learning Model to Improve Learning Outcomes IPA of SD Fish Market in Sidoarjo</w:t>
      </w:r>
      <w:r w:rsidRPr="00892040">
        <w:rPr>
          <w:rFonts w:ascii="Times New Roman" w:hAnsi="Times New Roman" w:cs="Times New Roman"/>
          <w:color w:val="000000" w:themeColor="text1"/>
        </w:rPr>
        <w:t>. Jurnal TEKPEN, 1(2).</w:t>
      </w:r>
    </w:p>
    <w:p w:rsidR="00892040" w:rsidRPr="00892040" w:rsidRDefault="00892040" w:rsidP="00892040">
      <w:pPr>
        <w:spacing w:after="0" w:line="240" w:lineRule="auto"/>
        <w:jc w:val="both"/>
        <w:rPr>
          <w:rFonts w:ascii="Times New Roman" w:hAnsi="Times New Roman" w:cs="Times New Roman"/>
          <w:i/>
          <w:iCs/>
          <w:color w:val="000000" w:themeColor="text1"/>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&amp;Andiek, W. (2017). </w:t>
      </w:r>
      <w:r w:rsidRPr="00892040">
        <w:rPr>
          <w:rFonts w:ascii="Times New Roman" w:hAnsi="Times New Roman" w:cs="Times New Roman"/>
          <w:i/>
          <w:iCs/>
          <w:color w:val="000000" w:themeColor="text1"/>
        </w:rPr>
        <w:t>Manajemen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Sekolah</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Berbasis ICT</w:t>
      </w:r>
      <w:r w:rsidRPr="00892040">
        <w:rPr>
          <w:rFonts w:ascii="Times New Roman" w:hAnsi="Times New Roman" w:cs="Times New Roman"/>
          <w:color w:val="000000" w:themeColor="text1"/>
        </w:rPr>
        <w:t>. Sidoarjo: Nizamia learning center.</w:t>
      </w: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sz w:val="24"/>
          <w:szCs w:val="24"/>
          <w:shd w:val="clear" w:color="auto" w:fill="FFFFFF"/>
        </w:rPr>
      </w:pPr>
      <w:r w:rsidRPr="00892040">
        <w:rPr>
          <w:rFonts w:ascii="Times New Roman" w:hAnsi="Times New Roman" w:cs="Times New Roman"/>
          <w:color w:val="000000" w:themeColor="text1"/>
          <w:sz w:val="24"/>
          <w:szCs w:val="24"/>
          <w:shd w:val="clear" w:color="auto" w:fill="FFFFFF"/>
        </w:rPr>
        <w:t>Nurdyansyah, N. (2018). Model Pembelajaran</w:t>
      </w:r>
      <w:r w:rsidRPr="00892040">
        <w:rPr>
          <w:rFonts w:ascii="Times New Roman" w:hAnsi="Times New Roman" w:cs="Times New Roman"/>
          <w:color w:val="000000" w:themeColor="text1"/>
          <w:sz w:val="24"/>
          <w:szCs w:val="24"/>
          <w:shd w:val="clear" w:color="auto" w:fill="FFFFFF"/>
          <w:lang w:val="en-US"/>
        </w:rPr>
        <w:t xml:space="preserve"> </w:t>
      </w:r>
      <w:r w:rsidRPr="00892040">
        <w:rPr>
          <w:rFonts w:ascii="Times New Roman" w:hAnsi="Times New Roman" w:cs="Times New Roman"/>
          <w:color w:val="000000" w:themeColor="text1"/>
          <w:sz w:val="24"/>
          <w:szCs w:val="24"/>
          <w:shd w:val="clear" w:color="auto" w:fill="FFFFFF"/>
        </w:rPr>
        <w:t>Berbasis</w:t>
      </w:r>
      <w:r w:rsidRPr="00892040">
        <w:rPr>
          <w:rFonts w:ascii="Times New Roman" w:hAnsi="Times New Roman" w:cs="Times New Roman"/>
          <w:color w:val="000000" w:themeColor="text1"/>
          <w:sz w:val="24"/>
          <w:szCs w:val="24"/>
          <w:shd w:val="clear" w:color="auto" w:fill="FFFFFF"/>
          <w:lang w:val="en-US"/>
        </w:rPr>
        <w:t xml:space="preserve"> </w:t>
      </w:r>
      <w:r w:rsidRPr="00892040">
        <w:rPr>
          <w:rFonts w:ascii="Times New Roman" w:hAnsi="Times New Roman" w:cs="Times New Roman"/>
          <w:color w:val="000000" w:themeColor="text1"/>
          <w:sz w:val="24"/>
          <w:szCs w:val="24"/>
          <w:shd w:val="clear" w:color="auto" w:fill="FFFFFF"/>
        </w:rPr>
        <w:t>MasalahPadaPelajaran IPA MateriKomponenEkosistem. </w:t>
      </w:r>
      <w:r w:rsidRPr="00892040">
        <w:rPr>
          <w:rFonts w:ascii="Times New Roman" w:hAnsi="Times New Roman" w:cs="Times New Roman"/>
          <w:i/>
          <w:iCs/>
          <w:color w:val="000000" w:themeColor="text1"/>
          <w:sz w:val="24"/>
          <w:szCs w:val="24"/>
          <w:shd w:val="clear" w:color="auto" w:fill="FFFFFF"/>
        </w:rPr>
        <w:t>UniversitasMuhammadiyahSidoarjo</w:t>
      </w:r>
      <w:r w:rsidRPr="00892040">
        <w:rPr>
          <w:rFonts w:ascii="Times New Roman" w:hAnsi="Times New Roman" w:cs="Times New Roman"/>
          <w:color w:val="000000" w:themeColor="text1"/>
          <w:sz w:val="24"/>
          <w:szCs w:val="24"/>
          <w:shd w:val="clear" w:color="auto" w:fill="FFFFFF"/>
        </w:rPr>
        <w:t>.</w:t>
      </w:r>
    </w:p>
    <w:p w:rsidR="00892040" w:rsidRPr="00892040" w:rsidRDefault="00892040" w:rsidP="00892040">
      <w:pPr>
        <w:spacing w:after="0" w:line="240" w:lineRule="auto"/>
        <w:ind w:left="709" w:hanging="425"/>
        <w:jc w:val="both"/>
        <w:rPr>
          <w:rFonts w:ascii="Times New Roman" w:hAnsi="Times New Roman" w:cs="Times New Roman"/>
          <w:color w:val="000000" w:themeColor="text1"/>
          <w:sz w:val="24"/>
          <w:szCs w:val="24"/>
          <w:shd w:val="clear" w:color="auto" w:fill="FFFFFF"/>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sz w:val="24"/>
          <w:szCs w:val="24"/>
          <w:shd w:val="clear" w:color="auto" w:fill="FFFFFF"/>
        </w:rPr>
      </w:pPr>
      <w:r w:rsidRPr="00892040">
        <w:rPr>
          <w:rFonts w:ascii="Times New Roman" w:hAnsi="Times New Roman" w:cs="Times New Roman"/>
          <w:color w:val="000000" w:themeColor="text1"/>
          <w:sz w:val="24"/>
          <w:szCs w:val="24"/>
          <w:shd w:val="clear" w:color="auto" w:fill="FFFFFF"/>
        </w:rPr>
        <w:t xml:space="preserve">Nurdyansyah, N. (2018). </w:t>
      </w:r>
      <w:r w:rsidRPr="00892040">
        <w:rPr>
          <w:rFonts w:ascii="Times New Roman" w:hAnsi="Times New Roman" w:cs="Times New Roman"/>
          <w:i/>
          <w:iCs/>
          <w:color w:val="000000" w:themeColor="text1"/>
          <w:sz w:val="24"/>
          <w:szCs w:val="24"/>
          <w:shd w:val="clear" w:color="auto" w:fill="FFFFFF"/>
        </w:rPr>
        <w:t>Peningkatan Moral Berbasis Islamic Math Character</w:t>
      </w:r>
      <w:r w:rsidRPr="00892040">
        <w:rPr>
          <w:rFonts w:ascii="Times New Roman" w:hAnsi="Times New Roman" w:cs="Times New Roman"/>
          <w:color w:val="000000" w:themeColor="text1"/>
          <w:sz w:val="24"/>
          <w:szCs w:val="24"/>
          <w:shd w:val="clear" w:color="auto" w:fill="FFFFFF"/>
        </w:rPr>
        <w:t>. </w:t>
      </w:r>
      <w:r w:rsidRPr="00892040">
        <w:rPr>
          <w:rFonts w:ascii="Times New Roman" w:hAnsi="Times New Roman" w:cs="Times New Roman"/>
          <w:i/>
          <w:iCs/>
          <w:color w:val="000000" w:themeColor="text1"/>
          <w:sz w:val="24"/>
          <w:szCs w:val="24"/>
          <w:shd w:val="clear" w:color="auto" w:fill="FFFFFF"/>
        </w:rPr>
        <w:t>Universitas</w:t>
      </w:r>
      <w:r w:rsidRPr="00892040">
        <w:rPr>
          <w:rFonts w:ascii="Times New Roman" w:hAnsi="Times New Roman" w:cs="Times New Roman"/>
          <w:i/>
          <w:iCs/>
          <w:color w:val="000000" w:themeColor="text1"/>
          <w:sz w:val="24"/>
          <w:szCs w:val="24"/>
          <w:shd w:val="clear" w:color="auto" w:fill="FFFFFF"/>
          <w:lang w:val="en-US"/>
        </w:rPr>
        <w:t xml:space="preserve"> </w:t>
      </w:r>
      <w:r w:rsidRPr="00892040">
        <w:rPr>
          <w:rFonts w:ascii="Times New Roman" w:hAnsi="Times New Roman" w:cs="Times New Roman"/>
          <w:i/>
          <w:iCs/>
          <w:color w:val="000000" w:themeColor="text1"/>
          <w:sz w:val="24"/>
          <w:szCs w:val="24"/>
          <w:shd w:val="clear" w:color="auto" w:fill="FFFFFF"/>
        </w:rPr>
        <w:t>Muhammadiyah</w:t>
      </w:r>
      <w:r w:rsidRPr="00892040">
        <w:rPr>
          <w:rFonts w:ascii="Times New Roman" w:hAnsi="Times New Roman" w:cs="Times New Roman"/>
          <w:i/>
          <w:iCs/>
          <w:color w:val="000000" w:themeColor="text1"/>
          <w:sz w:val="24"/>
          <w:szCs w:val="24"/>
          <w:shd w:val="clear" w:color="auto" w:fill="FFFFFF"/>
          <w:lang w:val="en-US"/>
        </w:rPr>
        <w:t xml:space="preserve"> </w:t>
      </w:r>
      <w:r w:rsidRPr="00892040">
        <w:rPr>
          <w:rFonts w:ascii="Times New Roman" w:hAnsi="Times New Roman" w:cs="Times New Roman"/>
          <w:i/>
          <w:iCs/>
          <w:color w:val="000000" w:themeColor="text1"/>
          <w:sz w:val="24"/>
          <w:szCs w:val="24"/>
          <w:shd w:val="clear" w:color="auto" w:fill="FFFFFF"/>
        </w:rPr>
        <w:t>Sidoarjo</w:t>
      </w:r>
      <w:r w:rsidRPr="00892040">
        <w:rPr>
          <w:rFonts w:ascii="Times New Roman" w:hAnsi="Times New Roman" w:cs="Times New Roman"/>
          <w:color w:val="000000" w:themeColor="text1"/>
          <w:sz w:val="24"/>
          <w:szCs w:val="24"/>
          <w:shd w:val="clear" w:color="auto" w:fill="FFFFFF"/>
        </w:rPr>
        <w:t>.</w:t>
      </w:r>
    </w:p>
    <w:p w:rsidR="00892040" w:rsidRPr="00892040" w:rsidRDefault="00892040" w:rsidP="00892040">
      <w:pPr>
        <w:spacing w:after="0" w:line="240" w:lineRule="auto"/>
        <w:ind w:left="709" w:hanging="426"/>
        <w:jc w:val="both"/>
        <w:rPr>
          <w:rFonts w:ascii="Times New Roman" w:hAnsi="Times New Roman" w:cs="Times New Roman"/>
          <w:color w:val="000000" w:themeColor="text1"/>
          <w:sz w:val="24"/>
          <w:szCs w:val="24"/>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(2018). </w:t>
      </w:r>
      <w:r w:rsidRPr="00892040">
        <w:rPr>
          <w:rFonts w:ascii="Times New Roman" w:hAnsi="Times New Roman" w:cs="Times New Roman"/>
          <w:i/>
          <w:iCs/>
          <w:color w:val="000000" w:themeColor="text1"/>
        </w:rPr>
        <w:t>Pengembangan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Bahan Ajar Modul</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Ilmu</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Pengetahuan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Alam</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bagi</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Siswa</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KelasIvSekolahDasar</w:t>
      </w:r>
      <w:r w:rsidRPr="00892040">
        <w:rPr>
          <w:rFonts w:ascii="Times New Roman" w:hAnsi="Times New Roman" w:cs="Times New Roman"/>
          <w:color w:val="000000" w:themeColor="text1"/>
        </w:rPr>
        <w:t>. UniversitasMuhammadiyahSidoarjo.</w:t>
      </w:r>
    </w:p>
    <w:p w:rsidR="00892040" w:rsidRPr="00892040" w:rsidRDefault="00892040" w:rsidP="00892040">
      <w:pPr>
        <w:spacing w:after="0" w:line="240" w:lineRule="auto"/>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&amp;Fitriyani, T. (2018). </w:t>
      </w:r>
      <w:r w:rsidRPr="00892040">
        <w:rPr>
          <w:rFonts w:ascii="Times New Roman" w:hAnsi="Times New Roman" w:cs="Times New Roman"/>
          <w:i/>
          <w:iCs/>
          <w:color w:val="000000" w:themeColor="text1"/>
        </w:rPr>
        <w:t>PengaruhStrategiPembelajaranAktifTerhadapHasilBelajarPada Madrasah Ibtidaiyah</w:t>
      </w:r>
      <w:r w:rsidRPr="00892040">
        <w:rPr>
          <w:rFonts w:ascii="Times New Roman" w:hAnsi="Times New Roman" w:cs="Times New Roman"/>
          <w:color w:val="000000" w:themeColor="text1"/>
        </w:rPr>
        <w:t>. UniversitasMuhammadiyahSidoarjo.</w:t>
      </w: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sz w:val="20"/>
          <w:szCs w:val="20"/>
          <w:shd w:val="clear" w:color="auto" w:fill="FFFFFF"/>
        </w:rPr>
      </w:pPr>
      <w:r w:rsidRPr="00892040">
        <w:rPr>
          <w:rFonts w:ascii="Times New Roman" w:hAnsi="Times New Roman" w:cs="Times New Roman"/>
          <w:color w:val="000000" w:themeColor="text1"/>
        </w:rPr>
        <w:t xml:space="preserve">Nurdyansyah, N. (2017). </w:t>
      </w:r>
      <w:r w:rsidRPr="00892040">
        <w:rPr>
          <w:rFonts w:ascii="Times New Roman" w:hAnsi="Times New Roman" w:cs="Times New Roman"/>
          <w:i/>
          <w:iCs/>
          <w:color w:val="000000" w:themeColor="text1"/>
        </w:rPr>
        <w:t>SumberDayadalamTeknologiPendidikan</w:t>
      </w:r>
      <w:r w:rsidRPr="00892040">
        <w:rPr>
          <w:rFonts w:ascii="Times New Roman" w:hAnsi="Times New Roman" w:cs="Times New Roman"/>
          <w:color w:val="000000" w:themeColor="text1"/>
        </w:rPr>
        <w:t>. UniversitasMuhammadiyahSidoarjo.</w:t>
      </w:r>
    </w:p>
    <w:p w:rsidR="00892040" w:rsidRPr="00892040" w:rsidRDefault="00892040" w:rsidP="00892040">
      <w:pPr>
        <w:spacing w:after="0" w:line="240" w:lineRule="auto"/>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(2015). </w:t>
      </w:r>
      <w:r w:rsidRPr="00892040">
        <w:rPr>
          <w:rFonts w:ascii="Times New Roman" w:hAnsi="Times New Roman" w:cs="Times New Roman"/>
          <w:i/>
          <w:iCs/>
          <w:color w:val="000000" w:themeColor="text1"/>
        </w:rPr>
        <w:t>Model Social Reconstruction SebagaiPendidikan Anti–KorupsiPadaPelajaranTematik di Madrasah Ibtida’iyahMuhammadiyah 1 Pare</w:t>
      </w:r>
      <w:r w:rsidRPr="00892040">
        <w:rPr>
          <w:rFonts w:ascii="Times New Roman" w:hAnsi="Times New Roman" w:cs="Times New Roman"/>
          <w:color w:val="000000" w:themeColor="text1"/>
        </w:rPr>
        <w:t>. Halaqa, 14(1).</w:t>
      </w: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(2017). </w:t>
      </w:r>
      <w:r w:rsidRPr="00892040">
        <w:rPr>
          <w:rFonts w:ascii="Times New Roman" w:hAnsi="Times New Roman" w:cs="Times New Roman"/>
          <w:i/>
          <w:iCs/>
          <w:color w:val="000000" w:themeColor="text1"/>
        </w:rPr>
        <w:t>Integration of Islamic Values in Elementary School.</w:t>
      </w:r>
      <w:r w:rsidRPr="00892040">
        <w:rPr>
          <w:rFonts w:ascii="Times New Roman" w:hAnsi="Times New Roman" w:cs="Times New Roman"/>
          <w:color w:val="000000" w:themeColor="text1"/>
        </w:rPr>
        <w:t xml:space="preserve">Atlantis Press.  </w:t>
      </w:r>
      <w:r w:rsidRPr="00892040">
        <w:rPr>
          <w:rFonts w:ascii="Times New Roman" w:eastAsia="Times New Roman" w:hAnsi="Times New Roman" w:cs="Times New Roman"/>
          <w:color w:val="000000" w:themeColor="text1"/>
        </w:rPr>
        <w:t>Advances in Social Science, Education and Humanities Research (ASSEHR), volume 125</w:t>
      </w:r>
    </w:p>
    <w:p w:rsidR="00892040" w:rsidRPr="00892040" w:rsidRDefault="00892040" w:rsidP="00892040">
      <w:pPr>
        <w:spacing w:after="0" w:line="240" w:lineRule="auto"/>
        <w:ind w:left="709" w:hanging="426"/>
        <w:jc w:val="both"/>
        <w:rPr>
          <w:rFonts w:ascii="Times New Roman" w:hAnsi="Times New Roman" w:cs="Times New Roman"/>
          <w:color w:val="000000" w:themeColor="text1"/>
          <w:lang w:val="en-US"/>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lang w:val="en-US"/>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lang w:val="en-US"/>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lang w:val="en-US"/>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Siti, M., &amp;Bachtiar, S. B. (2017). </w:t>
      </w:r>
      <w:r w:rsidRPr="00892040">
        <w:rPr>
          <w:rFonts w:ascii="Times New Roman" w:hAnsi="Times New Roman" w:cs="Times New Roman"/>
          <w:i/>
          <w:iCs/>
          <w:color w:val="000000" w:themeColor="text1"/>
        </w:rPr>
        <w:t>Problem Solving Model with Integration Pattern: Student’s Problem Solving Capability.</w:t>
      </w:r>
      <w:r w:rsidRPr="00892040">
        <w:rPr>
          <w:rFonts w:ascii="Times New Roman" w:hAnsi="Times New Roman" w:cs="Times New Roman"/>
          <w:color w:val="000000" w:themeColor="text1"/>
        </w:rPr>
        <w:t>Atlantis Press.  Advances in Social Science, Education and Humanities Research, volume 173</w:t>
      </w: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Pandi, R., &amp;Nurdyansyah, N. (2017). </w:t>
      </w:r>
      <w:r w:rsidRPr="00892040">
        <w:rPr>
          <w:rFonts w:ascii="Times New Roman" w:hAnsi="Times New Roman" w:cs="Times New Roman"/>
          <w:i/>
          <w:iCs/>
          <w:color w:val="000000" w:themeColor="text1"/>
        </w:rPr>
        <w:t>An Evaluation of Graduate Competency in Elementary School.</w:t>
      </w:r>
      <w:r w:rsidRPr="00892040">
        <w:rPr>
          <w:rFonts w:ascii="Times New Roman" w:hAnsi="Times New Roman" w:cs="Times New Roman"/>
          <w:color w:val="000000" w:themeColor="text1"/>
        </w:rPr>
        <w:t xml:space="preserve"> Atlantis Press.  </w:t>
      </w:r>
      <w:r w:rsidRPr="00892040">
        <w:rPr>
          <w:rFonts w:ascii="Times New Roman" w:eastAsia="Times New Roman" w:hAnsi="Times New Roman" w:cs="Times New Roman"/>
          <w:color w:val="000000" w:themeColor="text1"/>
        </w:rPr>
        <w:t>Advances in Social Science, Education and Humanities Research (ASSEHR), volume 125</w:t>
      </w:r>
    </w:p>
    <w:p w:rsidR="00892040" w:rsidRPr="00892040" w:rsidRDefault="00892040" w:rsidP="00892040">
      <w:pPr>
        <w:spacing w:after="0" w:line="240" w:lineRule="auto"/>
        <w:ind w:left="709" w:hanging="426"/>
        <w:jc w:val="both"/>
        <w:rPr>
          <w:rFonts w:ascii="Times New Roman" w:hAnsi="Times New Roman" w:cs="Times New Roman"/>
          <w:color w:val="000000" w:themeColor="text1"/>
          <w:sz w:val="24"/>
          <w:szCs w:val="24"/>
        </w:rPr>
      </w:pPr>
    </w:p>
    <w:p w:rsidR="00892040" w:rsidRPr="00892040" w:rsidRDefault="00892040" w:rsidP="00892040">
      <w:pPr>
        <w:spacing w:after="0" w:line="240" w:lineRule="auto"/>
        <w:ind w:left="709" w:hanging="426"/>
        <w:jc w:val="both"/>
        <w:rPr>
          <w:rFonts w:ascii="Times New Roman" w:eastAsia="Times New Roman" w:hAnsi="Times New Roman" w:cs="Times New Roman"/>
          <w:color w:val="000000" w:themeColor="text1"/>
        </w:rPr>
      </w:pPr>
      <w:r w:rsidRPr="00892040">
        <w:rPr>
          <w:rFonts w:ascii="Times New Roman" w:eastAsia="Times New Roman" w:hAnsi="Times New Roman" w:cs="Times New Roman"/>
          <w:color w:val="000000" w:themeColor="text1"/>
        </w:rPr>
        <w:t xml:space="preserve">Nurdyansyah, N., &amp; Lestari, R. P. (2018). </w:t>
      </w:r>
      <w:r w:rsidRPr="00892040">
        <w:rPr>
          <w:rFonts w:ascii="Times New Roman" w:eastAsia="Times New Roman" w:hAnsi="Times New Roman" w:cs="Times New Roman"/>
          <w:i/>
          <w:color w:val="000000" w:themeColor="text1"/>
        </w:rPr>
        <w:t>PembiasaanKarakter Islam DalamPengembanganBuku Ajar BahasaJawaPiwulang 5 PengalamankuKelas I MI NururRohmahJasemSidoarjo.</w:t>
      </w:r>
      <w:r w:rsidRPr="00892040">
        <w:rPr>
          <w:rFonts w:ascii="Times New Roman" w:eastAsia="Times New Roman" w:hAnsi="Times New Roman" w:cs="Times New Roman"/>
          <w:color w:val="000000" w:themeColor="text1"/>
        </w:rPr>
        <w:t xml:space="preserve"> MIDA: JurnalPendidikanDasar Islam, 1(2), 35-49.</w:t>
      </w:r>
    </w:p>
    <w:p w:rsidR="003F4317" w:rsidRPr="00892040" w:rsidRDefault="003F4317" w:rsidP="003F4317">
      <w:pPr>
        <w:spacing w:line="360" w:lineRule="auto"/>
        <w:ind w:left="720"/>
        <w:jc w:val="both"/>
        <w:rPr>
          <w:rFonts w:ascii="Times New Roman" w:hAnsi="Times New Roman" w:cs="Times New Roman"/>
          <w:color w:val="000000" w:themeColor="text1"/>
          <w:sz w:val="24"/>
          <w:szCs w:val="24"/>
        </w:rPr>
      </w:pPr>
    </w:p>
    <w:sectPr w:rsidR="003F4317" w:rsidRPr="008920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03" w:rsidRDefault="00243303" w:rsidP="00AA1855">
      <w:pPr>
        <w:spacing w:after="0" w:line="240" w:lineRule="auto"/>
      </w:pPr>
      <w:r>
        <w:separator/>
      </w:r>
    </w:p>
  </w:endnote>
  <w:endnote w:type="continuationSeparator" w:id="0">
    <w:p w:rsidR="00243303" w:rsidRDefault="00243303" w:rsidP="00AA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03" w:rsidRDefault="00243303" w:rsidP="00AA1855">
      <w:pPr>
        <w:spacing w:after="0" w:line="240" w:lineRule="auto"/>
      </w:pPr>
      <w:r>
        <w:separator/>
      </w:r>
    </w:p>
  </w:footnote>
  <w:footnote w:type="continuationSeparator" w:id="0">
    <w:p w:rsidR="00243303" w:rsidRDefault="00243303" w:rsidP="00AA1855">
      <w:pPr>
        <w:spacing w:after="0" w:line="240" w:lineRule="auto"/>
      </w:pPr>
      <w:r>
        <w:continuationSeparator/>
      </w:r>
    </w:p>
  </w:footnote>
  <w:footnote w:id="1">
    <w:p w:rsidR="00AA1855" w:rsidRPr="00AA1855" w:rsidRDefault="00AA1855" w:rsidP="00AA1855">
      <w:pPr>
        <w:pStyle w:val="FootnoteText"/>
        <w:ind w:left="284" w:hanging="284"/>
        <w:rPr>
          <w:rFonts w:ascii="Cambria" w:hAnsi="Cambria"/>
          <w:color w:val="000000" w:themeColor="text1"/>
        </w:rPr>
      </w:pPr>
      <w:r w:rsidRPr="00AA1855">
        <w:rPr>
          <w:rStyle w:val="FootnoteReference"/>
          <w:rFonts w:ascii="Times New Roman" w:hAnsi="Times New Roman"/>
          <w:color w:val="000000" w:themeColor="text1"/>
        </w:rPr>
        <w:footnoteRef/>
      </w:r>
      <w:r w:rsidRPr="00AA1855">
        <w:rPr>
          <w:rFonts w:ascii="Times New Roman" w:hAnsi="Times New Roman"/>
          <w:color w:val="000000" w:themeColor="text1"/>
          <w:lang w:val="id-ID"/>
        </w:rPr>
        <w:t>Muhammad</w:t>
      </w:r>
      <w:r w:rsidRPr="00AA1855">
        <w:rPr>
          <w:rFonts w:ascii="Cambria" w:hAnsi="Cambria"/>
          <w:color w:val="000000" w:themeColor="text1"/>
        </w:rPr>
        <w:t xml:space="preserve">, M., &amp; </w:t>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(2015). </w:t>
      </w:r>
      <w:proofErr w:type="spellStart"/>
      <w:r w:rsidRPr="00AA1855">
        <w:rPr>
          <w:rFonts w:ascii="Cambria" w:hAnsi="Cambria"/>
          <w:i/>
          <w:iCs/>
          <w:color w:val="000000" w:themeColor="text1"/>
        </w:rPr>
        <w:t>Pendekatan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Pembelajaran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Saintifik</w:t>
      </w:r>
      <w:proofErr w:type="spellEnd"/>
      <w:r w:rsidRPr="00AA1855">
        <w:rPr>
          <w:rFonts w:ascii="Cambria" w:hAnsi="Cambria"/>
          <w:i/>
          <w:iCs/>
          <w:color w:val="000000" w:themeColor="text1"/>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Nizamia</w:t>
      </w:r>
      <w:proofErr w:type="spellEnd"/>
      <w:r w:rsidRPr="00AA1855">
        <w:rPr>
          <w:rFonts w:ascii="Cambria" w:hAnsi="Cambria"/>
          <w:color w:val="000000" w:themeColor="text1"/>
        </w:rPr>
        <w:t xml:space="preserve"> learning center., </w:t>
      </w:r>
      <w:r w:rsidRPr="00AA1855">
        <w:rPr>
          <w:rFonts w:ascii="Times New Roman" w:hAnsi="Times New Roman"/>
          <w:color w:val="000000" w:themeColor="text1"/>
          <w:lang w:val="id-ID"/>
        </w:rPr>
        <w:t>41</w:t>
      </w:r>
    </w:p>
  </w:footnote>
  <w:footnote w:id="2">
    <w:p w:rsidR="00AA1855" w:rsidRPr="00AA1855" w:rsidRDefault="00AA1855" w:rsidP="00AA1855">
      <w:pPr>
        <w:pStyle w:val="FootnoteText"/>
        <w:ind w:left="284" w:hanging="284"/>
        <w:rPr>
          <w:rFonts w:ascii="Times New Roman" w:hAnsi="Times New Roman"/>
          <w:color w:val="000000" w:themeColor="text1"/>
          <w:sz w:val="24"/>
          <w:szCs w:val="24"/>
        </w:rPr>
      </w:pPr>
      <w:r w:rsidRPr="00AA1855">
        <w:rPr>
          <w:rStyle w:val="FootnoteReference"/>
          <w:color w:val="000000" w:themeColor="text1"/>
        </w:rPr>
        <w:footnoteRef/>
      </w:r>
      <w:r w:rsidRPr="00AA1855">
        <w:rPr>
          <w:rFonts w:ascii="Times New Roman" w:hAnsi="Times New Roman"/>
          <w:color w:val="000000" w:themeColor="text1"/>
          <w:lang w:val="id-ID"/>
        </w:rPr>
        <w:t>Nurdyansyah</w:t>
      </w:r>
      <w:r w:rsidRPr="00AA1855">
        <w:rPr>
          <w:color w:val="000000" w:themeColor="text1"/>
        </w:rPr>
        <w:t xml:space="preserve">, N., &amp; Lestari, R. P. (2018). </w:t>
      </w:r>
      <w:proofErr w:type="spellStart"/>
      <w:r w:rsidRPr="00AA1855">
        <w:rPr>
          <w:color w:val="000000" w:themeColor="text1"/>
        </w:rPr>
        <w:t>Pembiasaan</w:t>
      </w:r>
      <w:proofErr w:type="spellEnd"/>
      <w:r w:rsidRPr="00AA1855">
        <w:rPr>
          <w:color w:val="000000" w:themeColor="text1"/>
        </w:rPr>
        <w:t xml:space="preserve"> </w:t>
      </w:r>
      <w:proofErr w:type="spellStart"/>
      <w:r w:rsidRPr="00AA1855">
        <w:rPr>
          <w:color w:val="000000" w:themeColor="text1"/>
        </w:rPr>
        <w:t>Karakter</w:t>
      </w:r>
      <w:proofErr w:type="spellEnd"/>
      <w:r w:rsidRPr="00AA1855">
        <w:rPr>
          <w:color w:val="000000" w:themeColor="text1"/>
        </w:rPr>
        <w:t xml:space="preserve"> Islam </w:t>
      </w:r>
      <w:proofErr w:type="spellStart"/>
      <w:r w:rsidRPr="00AA1855">
        <w:rPr>
          <w:color w:val="000000" w:themeColor="text1"/>
        </w:rPr>
        <w:t>Dalam</w:t>
      </w:r>
      <w:proofErr w:type="spellEnd"/>
      <w:r w:rsidRPr="00AA1855">
        <w:rPr>
          <w:color w:val="000000" w:themeColor="text1"/>
        </w:rPr>
        <w:t xml:space="preserve"> </w:t>
      </w:r>
      <w:proofErr w:type="spellStart"/>
      <w:r w:rsidRPr="00AA1855">
        <w:rPr>
          <w:color w:val="000000" w:themeColor="text1"/>
        </w:rPr>
        <w:t>Pengembangan</w:t>
      </w:r>
      <w:proofErr w:type="spellEnd"/>
      <w:r w:rsidRPr="00AA1855">
        <w:rPr>
          <w:color w:val="000000" w:themeColor="text1"/>
        </w:rPr>
        <w:t xml:space="preserve"> </w:t>
      </w:r>
      <w:proofErr w:type="spellStart"/>
      <w:r w:rsidRPr="00AA1855">
        <w:rPr>
          <w:color w:val="000000" w:themeColor="text1"/>
        </w:rPr>
        <w:t>Buku</w:t>
      </w:r>
      <w:proofErr w:type="spellEnd"/>
      <w:r w:rsidRPr="00AA1855">
        <w:rPr>
          <w:color w:val="000000" w:themeColor="text1"/>
        </w:rPr>
        <w:t xml:space="preserve"> Ajar Bahasa </w:t>
      </w:r>
      <w:proofErr w:type="spellStart"/>
      <w:r w:rsidRPr="00AA1855">
        <w:rPr>
          <w:color w:val="000000" w:themeColor="text1"/>
        </w:rPr>
        <w:t>Jawa</w:t>
      </w:r>
      <w:proofErr w:type="spellEnd"/>
      <w:r w:rsidRPr="00AA1855">
        <w:rPr>
          <w:color w:val="000000" w:themeColor="text1"/>
        </w:rPr>
        <w:t xml:space="preserve"> </w:t>
      </w:r>
      <w:proofErr w:type="spellStart"/>
      <w:r w:rsidRPr="00AA1855">
        <w:rPr>
          <w:color w:val="000000" w:themeColor="text1"/>
        </w:rPr>
        <w:t>Piwulang</w:t>
      </w:r>
      <w:proofErr w:type="spellEnd"/>
      <w:r w:rsidRPr="00AA1855">
        <w:rPr>
          <w:color w:val="000000" w:themeColor="text1"/>
        </w:rPr>
        <w:t xml:space="preserve"> 5 </w:t>
      </w:r>
      <w:proofErr w:type="spellStart"/>
      <w:r w:rsidRPr="00AA1855">
        <w:rPr>
          <w:color w:val="000000" w:themeColor="text1"/>
        </w:rPr>
        <w:t>Pengalamanku</w:t>
      </w:r>
      <w:proofErr w:type="spellEnd"/>
      <w:r w:rsidRPr="00AA1855">
        <w:rPr>
          <w:color w:val="000000" w:themeColor="text1"/>
        </w:rPr>
        <w:t xml:space="preserve"> </w:t>
      </w:r>
      <w:proofErr w:type="spellStart"/>
      <w:r w:rsidRPr="00AA1855">
        <w:rPr>
          <w:color w:val="000000" w:themeColor="text1"/>
        </w:rPr>
        <w:t>Kelas</w:t>
      </w:r>
      <w:proofErr w:type="spellEnd"/>
      <w:r w:rsidRPr="00AA1855">
        <w:rPr>
          <w:color w:val="000000" w:themeColor="text1"/>
        </w:rPr>
        <w:t xml:space="preserve"> I MI </w:t>
      </w:r>
      <w:proofErr w:type="spellStart"/>
      <w:r w:rsidRPr="00AA1855">
        <w:rPr>
          <w:color w:val="000000" w:themeColor="text1"/>
        </w:rPr>
        <w:t>Nurur</w:t>
      </w:r>
      <w:proofErr w:type="spellEnd"/>
      <w:r w:rsidRPr="00AA1855">
        <w:rPr>
          <w:color w:val="000000" w:themeColor="text1"/>
        </w:rPr>
        <w:t xml:space="preserve"> </w:t>
      </w:r>
      <w:proofErr w:type="spellStart"/>
      <w:r w:rsidRPr="00AA1855">
        <w:rPr>
          <w:color w:val="000000" w:themeColor="text1"/>
        </w:rPr>
        <w:t>Rohmah</w:t>
      </w:r>
      <w:proofErr w:type="spellEnd"/>
      <w:r w:rsidRPr="00AA1855">
        <w:rPr>
          <w:color w:val="000000" w:themeColor="text1"/>
        </w:rPr>
        <w:t xml:space="preserve"> </w:t>
      </w:r>
      <w:proofErr w:type="spellStart"/>
      <w:r w:rsidRPr="00AA1855">
        <w:rPr>
          <w:color w:val="000000" w:themeColor="text1"/>
        </w:rPr>
        <w:t>JasemSidoarjo</w:t>
      </w:r>
      <w:proofErr w:type="spellEnd"/>
      <w:r w:rsidRPr="00AA1855">
        <w:rPr>
          <w:color w:val="000000" w:themeColor="text1"/>
        </w:rPr>
        <w:t xml:space="preserve">. </w:t>
      </w:r>
      <w:r w:rsidRPr="00AA1855">
        <w:rPr>
          <w:i/>
          <w:iCs/>
          <w:color w:val="000000" w:themeColor="text1"/>
        </w:rPr>
        <w:t xml:space="preserve">MIDA: </w:t>
      </w:r>
      <w:proofErr w:type="spellStart"/>
      <w:r w:rsidRPr="00AA1855">
        <w:rPr>
          <w:i/>
          <w:iCs/>
          <w:color w:val="000000" w:themeColor="text1"/>
        </w:rPr>
        <w:t>Jurnal</w:t>
      </w:r>
      <w:proofErr w:type="spellEnd"/>
      <w:r w:rsidRPr="00AA1855">
        <w:rPr>
          <w:i/>
          <w:iCs/>
          <w:color w:val="000000" w:themeColor="text1"/>
        </w:rPr>
        <w:t xml:space="preserve"> </w:t>
      </w:r>
      <w:proofErr w:type="spellStart"/>
      <w:r w:rsidRPr="00AA1855">
        <w:rPr>
          <w:i/>
          <w:iCs/>
          <w:color w:val="000000" w:themeColor="text1"/>
        </w:rPr>
        <w:t>Pendidikan</w:t>
      </w:r>
      <w:proofErr w:type="spellEnd"/>
      <w:r w:rsidRPr="00AA1855">
        <w:rPr>
          <w:i/>
          <w:iCs/>
          <w:color w:val="000000" w:themeColor="text1"/>
        </w:rPr>
        <w:t xml:space="preserve"> </w:t>
      </w:r>
      <w:proofErr w:type="spellStart"/>
      <w:r w:rsidRPr="00AA1855">
        <w:rPr>
          <w:i/>
          <w:iCs/>
          <w:color w:val="000000" w:themeColor="text1"/>
        </w:rPr>
        <w:t>Dasar</w:t>
      </w:r>
      <w:proofErr w:type="spellEnd"/>
      <w:r w:rsidRPr="00AA1855">
        <w:rPr>
          <w:i/>
          <w:iCs/>
          <w:color w:val="000000" w:themeColor="text1"/>
        </w:rPr>
        <w:t xml:space="preserve"> Islam</w:t>
      </w:r>
      <w:r w:rsidRPr="00AA1855">
        <w:rPr>
          <w:color w:val="000000" w:themeColor="text1"/>
        </w:rPr>
        <w:t xml:space="preserve">, </w:t>
      </w:r>
      <w:r w:rsidRPr="00AA1855">
        <w:rPr>
          <w:i/>
          <w:iCs/>
          <w:color w:val="000000" w:themeColor="text1"/>
        </w:rPr>
        <w:t>1</w:t>
      </w:r>
      <w:r w:rsidRPr="00AA1855">
        <w:rPr>
          <w:color w:val="000000" w:themeColor="text1"/>
        </w:rPr>
        <w:t>(2), 35-49.</w:t>
      </w:r>
    </w:p>
  </w:footnote>
  <w:footnote w:id="3">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(2016). </w:t>
      </w:r>
      <w:r w:rsidRPr="00AA1855">
        <w:rPr>
          <w:rFonts w:ascii="Cambria" w:hAnsi="Cambria"/>
          <w:i/>
          <w:iCs/>
          <w:color w:val="000000" w:themeColor="text1"/>
        </w:rPr>
        <w:t xml:space="preserve">Developing ICT-Based Learning Model to Improve Learning Outcomes IPA of SD Fish Market in </w:t>
      </w:r>
      <w:proofErr w:type="spellStart"/>
      <w:r w:rsidRPr="00AA1855">
        <w:rPr>
          <w:rFonts w:ascii="Cambria" w:hAnsi="Cambria"/>
          <w:i/>
          <w:iCs/>
          <w:color w:val="000000" w:themeColor="text1"/>
        </w:rPr>
        <w:t>Sidoarjo</w:t>
      </w:r>
      <w:proofErr w:type="spellEnd"/>
      <w:r w:rsidRPr="00AA1855">
        <w:rPr>
          <w:rFonts w:ascii="Cambria" w:hAnsi="Cambria"/>
          <w:color w:val="000000" w:themeColor="text1"/>
        </w:rPr>
        <w:t>. </w:t>
      </w:r>
      <w:proofErr w:type="spellStart"/>
      <w:r w:rsidRPr="00AA1855">
        <w:rPr>
          <w:rFonts w:ascii="Cambria" w:hAnsi="Cambria"/>
          <w:color w:val="000000" w:themeColor="text1"/>
        </w:rPr>
        <w:t>Jurnal</w:t>
      </w:r>
      <w:proofErr w:type="spellEnd"/>
      <w:r w:rsidRPr="00AA1855">
        <w:rPr>
          <w:rFonts w:ascii="Cambria" w:hAnsi="Cambria"/>
          <w:color w:val="000000" w:themeColor="text1"/>
        </w:rPr>
        <w:t xml:space="preserve"> TEKPEN, 1(2).</w:t>
      </w:r>
      <w:r w:rsidRPr="00AA1855">
        <w:rPr>
          <w:rFonts w:ascii="Times New Roman" w:hAnsi="Times New Roman"/>
          <w:color w:val="000000" w:themeColor="text1"/>
          <w:lang w:val="id-ID"/>
        </w:rPr>
        <w:t>Terbitan 2</w:t>
      </w:r>
      <w:r w:rsidRPr="00AA1855">
        <w:rPr>
          <w:rFonts w:ascii="Times New Roman" w:hAnsi="Times New Roman"/>
          <w:color w:val="000000" w:themeColor="text1"/>
        </w:rPr>
        <w:t>, 929-930.</w:t>
      </w:r>
    </w:p>
  </w:footnote>
  <w:footnote w:id="4">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Pandi</w:t>
      </w:r>
      <w:proofErr w:type="spellEnd"/>
      <w:r w:rsidRPr="00AA1855">
        <w:rPr>
          <w:rFonts w:ascii="Cambria" w:hAnsi="Cambria" w:cs="Arial"/>
          <w:color w:val="000000" w:themeColor="text1"/>
        </w:rPr>
        <w:t>, R., &amp;</w:t>
      </w:r>
      <w:proofErr w:type="spellStart"/>
      <w:r w:rsidRPr="00AA1855">
        <w:rPr>
          <w:rFonts w:ascii="Cambria" w:hAnsi="Cambria" w:cs="Arial"/>
          <w:color w:val="000000" w:themeColor="text1"/>
        </w:rPr>
        <w:t>Nurdyansyah</w:t>
      </w:r>
      <w:proofErr w:type="spellEnd"/>
      <w:r w:rsidRPr="00AA1855">
        <w:rPr>
          <w:rFonts w:ascii="Cambria" w:hAnsi="Cambria" w:cs="Arial"/>
          <w:color w:val="000000" w:themeColor="text1"/>
        </w:rPr>
        <w:t xml:space="preserve">, N. (2017). </w:t>
      </w:r>
      <w:r w:rsidRPr="00AA1855">
        <w:rPr>
          <w:rFonts w:ascii="Cambria" w:hAnsi="Cambria" w:cs="Arial"/>
          <w:i/>
          <w:iCs/>
          <w:color w:val="000000" w:themeColor="text1"/>
        </w:rPr>
        <w:t>An Evaluation of Graduate Competency in Elementary School.</w:t>
      </w:r>
      <w:r w:rsidRPr="00AA1855">
        <w:rPr>
          <w:rFonts w:ascii="Cambria" w:hAnsi="Cambria"/>
          <w:color w:val="000000" w:themeColor="text1"/>
        </w:rPr>
        <w:t xml:space="preserve"> Atlantis Press.  </w:t>
      </w:r>
      <w:r w:rsidRPr="00AA1855">
        <w:rPr>
          <w:rFonts w:ascii="Cambria" w:eastAsia="Times New Roman" w:hAnsi="Cambria" w:cs="Arial"/>
          <w:color w:val="000000" w:themeColor="text1"/>
        </w:rPr>
        <w:t>Advances in Social Science, Education and Humanities Research (ASSEHR), volume 125, 95.</w:t>
      </w:r>
    </w:p>
  </w:footnote>
  <w:footnote w:id="5">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s="Arial"/>
          <w:color w:val="000000" w:themeColor="text1"/>
        </w:rPr>
        <w:t xml:space="preserve">, N. (2017). </w:t>
      </w:r>
      <w:r w:rsidRPr="00AA1855">
        <w:rPr>
          <w:rFonts w:ascii="Cambria" w:hAnsi="Cambria" w:cs="Arial"/>
          <w:i/>
          <w:iCs/>
          <w:color w:val="000000" w:themeColor="text1"/>
        </w:rPr>
        <w:t xml:space="preserve">Integration of Islamic Values in Elementary School. </w:t>
      </w:r>
      <w:r w:rsidRPr="00AA1855">
        <w:rPr>
          <w:rFonts w:ascii="Cambria" w:hAnsi="Cambria" w:cs="Arial"/>
          <w:color w:val="000000" w:themeColor="text1"/>
        </w:rPr>
        <w:t>Atlantis Press.  Advances in Social Science, Education and Humanities Research (ASSEHR), volume 125</w:t>
      </w:r>
    </w:p>
  </w:footnote>
  <w:footnote w:id="6">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s="Arial"/>
          <w:color w:val="000000" w:themeColor="text1"/>
          <w:sz w:val="22"/>
          <w:szCs w:val="22"/>
        </w:rPr>
        <w:t xml:space="preserve">, </w:t>
      </w:r>
      <w:r w:rsidRPr="00AA1855">
        <w:rPr>
          <w:rFonts w:ascii="Cambria" w:hAnsi="Cambria"/>
          <w:color w:val="000000" w:themeColor="text1"/>
        </w:rPr>
        <w:t xml:space="preserve">N., </w:t>
      </w:r>
      <w:proofErr w:type="spellStart"/>
      <w:r w:rsidRPr="00AA1855">
        <w:rPr>
          <w:rFonts w:ascii="Cambria" w:hAnsi="Cambria"/>
          <w:color w:val="000000" w:themeColor="text1"/>
        </w:rPr>
        <w:t>Siti</w:t>
      </w:r>
      <w:proofErr w:type="spellEnd"/>
      <w:r w:rsidRPr="00AA1855">
        <w:rPr>
          <w:rFonts w:ascii="Cambria" w:hAnsi="Cambria"/>
          <w:color w:val="000000" w:themeColor="text1"/>
        </w:rPr>
        <w:t>, M., &amp;</w:t>
      </w:r>
      <w:proofErr w:type="spellStart"/>
      <w:r w:rsidRPr="00AA1855">
        <w:rPr>
          <w:rFonts w:ascii="Cambria" w:hAnsi="Cambria"/>
          <w:color w:val="000000" w:themeColor="text1"/>
        </w:rPr>
        <w:t>Bachtiar</w:t>
      </w:r>
      <w:proofErr w:type="spellEnd"/>
      <w:r w:rsidRPr="00AA1855">
        <w:rPr>
          <w:rFonts w:ascii="Cambria" w:hAnsi="Cambria"/>
          <w:color w:val="000000" w:themeColor="text1"/>
        </w:rPr>
        <w:t xml:space="preserve">, S. B. (2017). </w:t>
      </w:r>
      <w:r w:rsidRPr="00AA1855">
        <w:rPr>
          <w:rFonts w:ascii="Cambria" w:hAnsi="Cambria"/>
          <w:i/>
          <w:iCs/>
          <w:color w:val="000000" w:themeColor="text1"/>
        </w:rPr>
        <w:t>Problem Solving Model with Integration Pattern: Student’s Problem Solving Capability.</w:t>
      </w:r>
      <w:r w:rsidRPr="00AA1855">
        <w:rPr>
          <w:rFonts w:ascii="Cambria" w:hAnsi="Cambria"/>
          <w:color w:val="000000" w:themeColor="text1"/>
        </w:rPr>
        <w:t xml:space="preserve">  Atlantis Press.  Advances in Social Science, Education and Humanities Research, volume 173, 258.</w:t>
      </w:r>
    </w:p>
  </w:footnote>
  <w:footnote w:id="7">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(2015). </w:t>
      </w:r>
      <w:r w:rsidRPr="00AA1855">
        <w:rPr>
          <w:rFonts w:ascii="Cambria" w:hAnsi="Cambria"/>
          <w:i/>
          <w:iCs/>
          <w:color w:val="000000" w:themeColor="text1"/>
        </w:rPr>
        <w:t xml:space="preserve">Model Social Reconstruction </w:t>
      </w:r>
      <w:proofErr w:type="spellStart"/>
      <w:r w:rsidRPr="00AA1855">
        <w:rPr>
          <w:rFonts w:ascii="Cambria" w:hAnsi="Cambria"/>
          <w:i/>
          <w:iCs/>
          <w:color w:val="000000" w:themeColor="text1"/>
        </w:rPr>
        <w:t>SebagaiPendidikan</w:t>
      </w:r>
      <w:proofErr w:type="spellEnd"/>
      <w:r w:rsidRPr="00AA1855">
        <w:rPr>
          <w:rFonts w:ascii="Cambria" w:hAnsi="Cambria"/>
          <w:i/>
          <w:iCs/>
          <w:color w:val="000000" w:themeColor="text1"/>
        </w:rPr>
        <w:t xml:space="preserve"> Anti–</w:t>
      </w:r>
      <w:proofErr w:type="spellStart"/>
      <w:r w:rsidRPr="00AA1855">
        <w:rPr>
          <w:rFonts w:ascii="Cambria" w:hAnsi="Cambria"/>
          <w:i/>
          <w:iCs/>
          <w:color w:val="000000" w:themeColor="text1"/>
        </w:rPr>
        <w:t>Korupsi</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Pada</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Pelajaran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Tematik</w:t>
      </w:r>
      <w:proofErr w:type="spellEnd"/>
      <w:r w:rsidRPr="00AA1855">
        <w:rPr>
          <w:rFonts w:ascii="Cambria" w:hAnsi="Cambria"/>
          <w:i/>
          <w:iCs/>
          <w:color w:val="000000" w:themeColor="text1"/>
        </w:rPr>
        <w:t xml:space="preserve"> di Madrasah </w:t>
      </w:r>
      <w:proofErr w:type="spellStart"/>
      <w:r w:rsidRPr="00AA1855">
        <w:rPr>
          <w:rFonts w:ascii="Cambria" w:hAnsi="Cambria"/>
          <w:i/>
          <w:iCs/>
          <w:color w:val="000000" w:themeColor="text1"/>
        </w:rPr>
        <w:t>Ibtida’iyah</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Muhammadiyah</w:t>
      </w:r>
      <w:proofErr w:type="spellEnd"/>
      <w:r w:rsidRPr="00AA1855">
        <w:rPr>
          <w:rFonts w:ascii="Cambria" w:hAnsi="Cambria"/>
          <w:i/>
          <w:iCs/>
          <w:color w:val="000000" w:themeColor="text1"/>
        </w:rPr>
        <w:t xml:space="preserve"> 1 Pare</w:t>
      </w:r>
      <w:r w:rsidRPr="00AA1855">
        <w:rPr>
          <w:rFonts w:ascii="Cambria" w:hAnsi="Cambria"/>
          <w:color w:val="000000" w:themeColor="text1"/>
        </w:rPr>
        <w:t>. </w:t>
      </w:r>
      <w:proofErr w:type="spellStart"/>
      <w:r w:rsidRPr="00AA1855">
        <w:rPr>
          <w:rFonts w:ascii="Cambria" w:hAnsi="Cambria"/>
          <w:color w:val="000000" w:themeColor="text1"/>
        </w:rPr>
        <w:t>Halaqa</w:t>
      </w:r>
      <w:proofErr w:type="spellEnd"/>
      <w:r w:rsidRPr="00AA1855">
        <w:rPr>
          <w:rFonts w:ascii="Cambria" w:hAnsi="Cambria"/>
          <w:color w:val="000000" w:themeColor="text1"/>
        </w:rPr>
        <w:t>, 14(1), 2.</w:t>
      </w:r>
    </w:p>
  </w:footnote>
  <w:footnote w:id="8">
    <w:p w:rsidR="00AA1855" w:rsidRPr="00AA1855" w:rsidRDefault="00AA1855" w:rsidP="00AA1855">
      <w:pPr>
        <w:pStyle w:val="FootnoteText"/>
        <w:ind w:left="284" w:hanging="284"/>
        <w:rPr>
          <w:rFonts w:ascii="Arial" w:hAnsi="Arial"/>
          <w:color w:val="000000" w:themeColor="text1"/>
          <w:shd w:val="clear" w:color="auto" w:fill="FFFFFF"/>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(2017). </w:t>
      </w:r>
      <w:proofErr w:type="spellStart"/>
      <w:r w:rsidRPr="00AA1855">
        <w:rPr>
          <w:rFonts w:ascii="Cambria" w:hAnsi="Cambria"/>
          <w:i/>
          <w:iCs/>
          <w:color w:val="000000" w:themeColor="text1"/>
        </w:rPr>
        <w:t>Sumber</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Daya</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dalam</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Teknologi</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Pendidikan</w:t>
      </w:r>
      <w:proofErr w:type="spellEnd"/>
      <w:r w:rsidRPr="00AA1855">
        <w:rPr>
          <w:rFonts w:ascii="Cambria" w:hAnsi="Cambria"/>
          <w:color w:val="000000" w:themeColor="text1"/>
        </w:rPr>
        <w:t>. </w:t>
      </w:r>
      <w:proofErr w:type="spellStart"/>
      <w:r w:rsidRPr="00AA1855">
        <w:rPr>
          <w:rFonts w:ascii="Cambria" w:hAnsi="Cambria"/>
          <w:color w:val="000000" w:themeColor="text1"/>
        </w:rPr>
        <w:t>Universitas</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Muhammadiyah</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4.</w:t>
      </w:r>
    </w:p>
  </w:footnote>
  <w:footnote w:id="9">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(2018). </w:t>
      </w:r>
      <w:proofErr w:type="spellStart"/>
      <w:r w:rsidRPr="00AA1855">
        <w:rPr>
          <w:rFonts w:ascii="Cambria" w:hAnsi="Cambria"/>
          <w:i/>
          <w:iCs/>
          <w:color w:val="000000" w:themeColor="text1"/>
        </w:rPr>
        <w:t>Peningkatan</w:t>
      </w:r>
      <w:proofErr w:type="spellEnd"/>
      <w:r w:rsidRPr="00AA1855">
        <w:rPr>
          <w:rFonts w:ascii="Cambria" w:hAnsi="Cambria"/>
          <w:color w:val="000000" w:themeColor="text1"/>
        </w:rPr>
        <w:t xml:space="preserve"> Moral </w:t>
      </w:r>
      <w:proofErr w:type="spellStart"/>
      <w:r w:rsidRPr="00AA1855">
        <w:rPr>
          <w:rFonts w:ascii="Cambria" w:hAnsi="Cambria"/>
          <w:color w:val="000000" w:themeColor="text1"/>
        </w:rPr>
        <w:t>Berbasis</w:t>
      </w:r>
      <w:proofErr w:type="spellEnd"/>
      <w:r w:rsidRPr="00AA1855">
        <w:rPr>
          <w:rFonts w:ascii="Cambria" w:hAnsi="Cambria"/>
          <w:color w:val="000000" w:themeColor="text1"/>
        </w:rPr>
        <w:t xml:space="preserve"> Islamic Math Character.  </w:t>
      </w:r>
      <w:proofErr w:type="spellStart"/>
      <w:r w:rsidRPr="00AA1855">
        <w:rPr>
          <w:rFonts w:ascii="Cambria" w:hAnsi="Cambria"/>
          <w:color w:val="000000" w:themeColor="text1"/>
        </w:rPr>
        <w:t>Universitas</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Muhammadiyah</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2.</w:t>
      </w:r>
    </w:p>
  </w:footnote>
  <w:footnote w:id="10">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N., &amp;</w:t>
      </w:r>
      <w:proofErr w:type="spellStart"/>
      <w:r w:rsidRPr="00AA1855">
        <w:rPr>
          <w:rFonts w:ascii="Cambria" w:hAnsi="Cambria"/>
          <w:color w:val="000000" w:themeColor="text1"/>
        </w:rPr>
        <w:t>Fitriyani</w:t>
      </w:r>
      <w:proofErr w:type="spellEnd"/>
      <w:r w:rsidRPr="00AA1855">
        <w:rPr>
          <w:rFonts w:ascii="Cambria" w:hAnsi="Cambria"/>
          <w:color w:val="000000" w:themeColor="text1"/>
        </w:rPr>
        <w:t xml:space="preserve">, T. (2018). </w:t>
      </w:r>
      <w:proofErr w:type="spellStart"/>
      <w:r w:rsidRPr="00AA1855">
        <w:rPr>
          <w:rFonts w:ascii="Cambria" w:hAnsi="Cambria"/>
          <w:i/>
          <w:iCs/>
          <w:color w:val="000000" w:themeColor="text1"/>
        </w:rPr>
        <w:t>Pengaruh</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Strategi</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Pembelajaran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Aktif</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TerhadapHasilBelajarPada</w:t>
      </w:r>
      <w:proofErr w:type="spellEnd"/>
      <w:r w:rsidRPr="00AA1855">
        <w:rPr>
          <w:rFonts w:ascii="Cambria" w:hAnsi="Cambria"/>
          <w:i/>
          <w:iCs/>
          <w:color w:val="000000" w:themeColor="text1"/>
        </w:rPr>
        <w:t xml:space="preserve"> Madrasah </w:t>
      </w:r>
      <w:proofErr w:type="spellStart"/>
      <w:r w:rsidRPr="00AA1855">
        <w:rPr>
          <w:rFonts w:ascii="Cambria" w:hAnsi="Cambria"/>
          <w:i/>
          <w:iCs/>
          <w:color w:val="000000" w:themeColor="text1"/>
        </w:rPr>
        <w:t>Ibtidaiyah</w:t>
      </w:r>
      <w:proofErr w:type="spellEnd"/>
      <w:r w:rsidRPr="00AA1855">
        <w:rPr>
          <w:rFonts w:ascii="Cambria" w:hAnsi="Cambria"/>
          <w:color w:val="000000" w:themeColor="text1"/>
        </w:rPr>
        <w:t>. UniversitasMuhammadiyahSidoarjo.3.</w:t>
      </w:r>
    </w:p>
  </w:footnote>
  <w:footnote w:id="11">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shd w:val="clear" w:color="auto" w:fill="FFFFFF"/>
        </w:rPr>
        <w:t xml:space="preserve">, N., </w:t>
      </w:r>
      <w:proofErr w:type="spellStart"/>
      <w:r w:rsidRPr="00AA1855">
        <w:rPr>
          <w:rFonts w:ascii="Cambria" w:hAnsi="Cambria"/>
          <w:color w:val="000000" w:themeColor="text1"/>
          <w:shd w:val="clear" w:color="auto" w:fill="FFFFFF"/>
        </w:rPr>
        <w:t>Rais</w:t>
      </w:r>
      <w:proofErr w:type="spellEnd"/>
      <w:r w:rsidRPr="00AA1855">
        <w:rPr>
          <w:rFonts w:ascii="Cambria" w:hAnsi="Cambria"/>
          <w:color w:val="000000" w:themeColor="text1"/>
          <w:shd w:val="clear" w:color="auto" w:fill="FFFFFF"/>
        </w:rPr>
        <w:t>, P., &amp;</w:t>
      </w:r>
      <w:proofErr w:type="spellStart"/>
      <w:r w:rsidRPr="00AA1855">
        <w:rPr>
          <w:rFonts w:ascii="Cambria" w:hAnsi="Cambria"/>
          <w:color w:val="000000" w:themeColor="text1"/>
          <w:shd w:val="clear" w:color="auto" w:fill="FFFFFF"/>
        </w:rPr>
        <w:t>Aini</w:t>
      </w:r>
      <w:proofErr w:type="spellEnd"/>
      <w:r w:rsidRPr="00AA1855">
        <w:rPr>
          <w:rFonts w:ascii="Cambria" w:hAnsi="Cambria"/>
          <w:color w:val="000000" w:themeColor="text1"/>
          <w:shd w:val="clear" w:color="auto" w:fill="FFFFFF"/>
        </w:rPr>
        <w:t xml:space="preserve">, Q. (2017). </w:t>
      </w:r>
      <w:r w:rsidRPr="00AA1855">
        <w:rPr>
          <w:rFonts w:ascii="Cambria" w:hAnsi="Cambria"/>
          <w:i/>
          <w:iCs/>
          <w:color w:val="000000" w:themeColor="text1"/>
          <w:shd w:val="clear" w:color="auto" w:fill="FFFFFF"/>
        </w:rPr>
        <w:t xml:space="preserve">The Role of Education Technology in Mathematic of Third Grade Students in MI </w:t>
      </w:r>
      <w:proofErr w:type="spellStart"/>
      <w:r w:rsidRPr="00AA1855">
        <w:rPr>
          <w:rFonts w:ascii="Cambria" w:hAnsi="Cambria"/>
          <w:i/>
          <w:iCs/>
          <w:color w:val="000000" w:themeColor="text1"/>
          <w:shd w:val="clear" w:color="auto" w:fill="FFFFFF"/>
        </w:rPr>
        <w:t>Ma’arifPademonegoroSukodono</w:t>
      </w:r>
      <w:proofErr w:type="spellEnd"/>
      <w:r w:rsidRPr="00AA1855">
        <w:rPr>
          <w:rFonts w:ascii="Cambria" w:hAnsi="Cambria"/>
          <w:i/>
          <w:iCs/>
          <w:color w:val="000000" w:themeColor="text1"/>
          <w:shd w:val="clear" w:color="auto" w:fill="FFFFFF"/>
        </w:rPr>
        <w:t>. </w:t>
      </w:r>
      <w:proofErr w:type="spellStart"/>
      <w:r w:rsidRPr="00AA1855">
        <w:rPr>
          <w:rFonts w:ascii="Cambria" w:hAnsi="Cambria"/>
          <w:i/>
          <w:iCs/>
          <w:color w:val="000000" w:themeColor="text1"/>
          <w:shd w:val="clear" w:color="auto" w:fill="FFFFFF"/>
        </w:rPr>
        <w:t>Madrosatuna</w:t>
      </w:r>
      <w:proofErr w:type="spellEnd"/>
      <w:r w:rsidRPr="00AA1855">
        <w:rPr>
          <w:rFonts w:ascii="Cambria" w:hAnsi="Cambria"/>
          <w:color w:val="000000" w:themeColor="text1"/>
          <w:shd w:val="clear" w:color="auto" w:fill="FFFFFF"/>
        </w:rPr>
        <w:t xml:space="preserve">: Journal of Islamic Elementary School, 1(1), </w:t>
      </w:r>
      <w:r w:rsidRPr="00AA1855">
        <w:rPr>
          <w:rFonts w:ascii="Times New Roman" w:hAnsi="Times New Roman"/>
          <w:color w:val="000000" w:themeColor="text1"/>
        </w:rPr>
        <w:t>November 2017, 37-46 ISSN 2579. 38.</w:t>
      </w:r>
    </w:p>
  </w:footnote>
  <w:footnote w:id="12">
    <w:p w:rsidR="00AA1855" w:rsidRPr="00AA1855" w:rsidRDefault="00AA1855" w:rsidP="00AA1855">
      <w:pPr>
        <w:pStyle w:val="FootnoteText"/>
        <w:ind w:left="284" w:hanging="284"/>
        <w:rPr>
          <w:rFonts w:ascii="Cambria" w:hAnsi="Cambria"/>
          <w:color w:val="000000" w:themeColor="text1"/>
          <w:sz w:val="24"/>
          <w:szCs w:val="24"/>
          <w:shd w:val="clear" w:color="auto" w:fill="FFFFFF"/>
        </w:rPr>
      </w:pPr>
      <w:r w:rsidRPr="00AA1855">
        <w:rPr>
          <w:rStyle w:val="FootnoteReference"/>
          <w:color w:val="000000" w:themeColor="text1"/>
        </w:rPr>
        <w:footnoteRef/>
      </w:r>
      <w:proofErr w:type="spellStart"/>
      <w:r w:rsidRPr="00AA1855">
        <w:rPr>
          <w:rFonts w:ascii="Times New Roman" w:hAnsi="Times New Roman"/>
          <w:color w:val="000000" w:themeColor="text1"/>
        </w:rPr>
        <w:t>Nurdyansyah</w:t>
      </w:r>
      <w:proofErr w:type="spellEnd"/>
      <w:r w:rsidRPr="00AA1855">
        <w:rPr>
          <w:rFonts w:ascii="Times New Roman" w:hAnsi="Times New Roman"/>
          <w:color w:val="000000" w:themeColor="text1"/>
        </w:rPr>
        <w:t xml:space="preserve">, N. (2018). Model </w:t>
      </w:r>
      <w:proofErr w:type="spellStart"/>
      <w:r w:rsidRPr="00AA1855">
        <w:rPr>
          <w:rFonts w:ascii="Times New Roman" w:hAnsi="Times New Roman"/>
          <w:color w:val="000000" w:themeColor="text1"/>
        </w:rPr>
        <w:t>PembelajaranBerbasisMasalahPadaPelajaran</w:t>
      </w:r>
      <w:proofErr w:type="spellEnd"/>
      <w:r w:rsidRPr="00AA1855">
        <w:rPr>
          <w:rFonts w:ascii="Times New Roman" w:hAnsi="Times New Roman"/>
          <w:color w:val="000000" w:themeColor="text1"/>
        </w:rPr>
        <w:t xml:space="preserve"> IPA </w:t>
      </w:r>
      <w:proofErr w:type="spellStart"/>
      <w:r w:rsidRPr="00AA1855">
        <w:rPr>
          <w:rFonts w:ascii="Times New Roman" w:hAnsi="Times New Roman"/>
          <w:color w:val="000000" w:themeColor="text1"/>
        </w:rPr>
        <w:t>MateriKomponenEkosistem</w:t>
      </w:r>
      <w:proofErr w:type="spellEnd"/>
      <w:r w:rsidRPr="00AA1855">
        <w:rPr>
          <w:rFonts w:ascii="Times New Roman" w:hAnsi="Times New Roman"/>
          <w:color w:val="000000" w:themeColor="text1"/>
        </w:rPr>
        <w:t>. </w:t>
      </w:r>
      <w:proofErr w:type="spellStart"/>
      <w:r w:rsidRPr="00AA1855">
        <w:rPr>
          <w:rFonts w:ascii="Times New Roman" w:hAnsi="Times New Roman"/>
          <w:color w:val="000000" w:themeColor="text1"/>
        </w:rPr>
        <w:t>UniversitasMuhammadiyahSidoarjo</w:t>
      </w:r>
      <w:proofErr w:type="spellEnd"/>
      <w:r w:rsidRPr="00AA1855">
        <w:rPr>
          <w:rFonts w:ascii="Times New Roman" w:hAnsi="Times New Roman"/>
          <w:color w:val="000000" w:themeColor="text1"/>
        </w:rPr>
        <w:t>. 2.</w:t>
      </w:r>
    </w:p>
  </w:footnote>
  <w:footnote w:id="13">
    <w:p w:rsidR="00AA1855" w:rsidRPr="00AA1855" w:rsidRDefault="00AA1855" w:rsidP="00AA1855">
      <w:pPr>
        <w:pStyle w:val="FootnoteText"/>
        <w:ind w:left="284" w:hanging="284"/>
        <w:rPr>
          <w:rFonts w:ascii="Times New Roman" w:hAnsi="Times New Roman"/>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shd w:val="clear" w:color="auto" w:fill="FFFFFF"/>
        </w:rPr>
        <w:t>, N., &amp;</w:t>
      </w:r>
      <w:proofErr w:type="spellStart"/>
      <w:r w:rsidRPr="00AA1855">
        <w:rPr>
          <w:rFonts w:ascii="Cambria" w:hAnsi="Cambria"/>
          <w:color w:val="000000" w:themeColor="text1"/>
          <w:shd w:val="clear" w:color="auto" w:fill="FFFFFF"/>
        </w:rPr>
        <w:t>Andiek</w:t>
      </w:r>
      <w:proofErr w:type="spellEnd"/>
      <w:r w:rsidRPr="00AA1855">
        <w:rPr>
          <w:rFonts w:ascii="Cambria" w:hAnsi="Cambria"/>
          <w:color w:val="000000" w:themeColor="text1"/>
          <w:shd w:val="clear" w:color="auto" w:fill="FFFFFF"/>
        </w:rPr>
        <w:t xml:space="preserve">, W. (2015). </w:t>
      </w:r>
      <w:proofErr w:type="spellStart"/>
      <w:r w:rsidRPr="00AA1855">
        <w:rPr>
          <w:rFonts w:ascii="Cambria" w:hAnsi="Cambria"/>
          <w:i/>
          <w:iCs/>
          <w:color w:val="000000" w:themeColor="text1"/>
          <w:shd w:val="clear" w:color="auto" w:fill="FFFFFF"/>
        </w:rPr>
        <w:t>InovasiTeknologiPembelajaran</w:t>
      </w:r>
      <w:proofErr w:type="spellEnd"/>
      <w:r w:rsidRPr="00AA1855">
        <w:rPr>
          <w:rFonts w:ascii="Cambria" w:hAnsi="Cambria"/>
          <w:color w:val="000000" w:themeColor="text1"/>
          <w:shd w:val="clear" w:color="auto" w:fill="FFFFFF"/>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Nizamia</w:t>
      </w:r>
      <w:proofErr w:type="spellEnd"/>
      <w:r w:rsidRPr="00AA1855">
        <w:rPr>
          <w:rFonts w:ascii="Cambria" w:hAnsi="Cambria"/>
          <w:color w:val="000000" w:themeColor="text1"/>
        </w:rPr>
        <w:t xml:space="preserve"> learning center</w:t>
      </w:r>
      <w:r w:rsidRPr="00AA1855">
        <w:rPr>
          <w:rFonts w:ascii="Times New Roman" w:hAnsi="Times New Roman"/>
          <w:color w:val="000000" w:themeColor="text1"/>
        </w:rPr>
        <w:t>, 2.</w:t>
      </w:r>
    </w:p>
  </w:footnote>
  <w:footnote w:id="14">
    <w:p w:rsidR="00AA1855" w:rsidRPr="00AA1855" w:rsidRDefault="00AA1855" w:rsidP="00AA1855">
      <w:pPr>
        <w:pStyle w:val="FootnoteText"/>
        <w:ind w:left="284" w:hanging="284"/>
        <w:rPr>
          <w:rFonts w:ascii="Times New Roman" w:hAnsi="Times New Roman"/>
          <w:color w:val="000000" w:themeColor="text1"/>
        </w:rPr>
      </w:pPr>
      <w:r w:rsidRPr="00AA1855">
        <w:rPr>
          <w:rStyle w:val="FootnoteReference"/>
          <w:rFonts w:ascii="Times New Roman" w:hAnsi="Times New Roman"/>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shd w:val="clear" w:color="auto" w:fill="FFFFFF"/>
        </w:rPr>
        <w:t>, N., &amp;</w:t>
      </w:r>
      <w:proofErr w:type="spellStart"/>
      <w:r w:rsidRPr="00AA1855">
        <w:rPr>
          <w:rFonts w:ascii="Cambria" w:hAnsi="Cambria"/>
          <w:color w:val="000000" w:themeColor="text1"/>
          <w:shd w:val="clear" w:color="auto" w:fill="FFFFFF"/>
        </w:rPr>
        <w:t>Fahyuni</w:t>
      </w:r>
      <w:proofErr w:type="spellEnd"/>
      <w:r w:rsidRPr="00AA1855">
        <w:rPr>
          <w:rFonts w:ascii="Cambria" w:hAnsi="Cambria"/>
          <w:color w:val="000000" w:themeColor="text1"/>
          <w:shd w:val="clear" w:color="auto" w:fill="FFFFFF"/>
        </w:rPr>
        <w:t xml:space="preserve">, E. F. (2016). </w:t>
      </w:r>
      <w:proofErr w:type="spellStart"/>
      <w:r w:rsidRPr="00AA1855">
        <w:rPr>
          <w:rFonts w:ascii="Cambria" w:hAnsi="Cambria"/>
          <w:i/>
          <w:iCs/>
          <w:color w:val="000000" w:themeColor="text1"/>
          <w:shd w:val="clear" w:color="auto" w:fill="FFFFFF"/>
        </w:rPr>
        <w:t>Inovasi</w:t>
      </w:r>
      <w:proofErr w:type="spellEnd"/>
      <w:r w:rsidRPr="00AA1855">
        <w:rPr>
          <w:rFonts w:ascii="Cambria" w:hAnsi="Cambria"/>
          <w:i/>
          <w:iCs/>
          <w:color w:val="000000" w:themeColor="text1"/>
          <w:shd w:val="clear" w:color="auto" w:fill="FFFFFF"/>
        </w:rPr>
        <w:t xml:space="preserve"> Model </w:t>
      </w:r>
      <w:proofErr w:type="spellStart"/>
      <w:r w:rsidRPr="00AA1855">
        <w:rPr>
          <w:rFonts w:ascii="Cambria" w:hAnsi="Cambria"/>
          <w:i/>
          <w:iCs/>
          <w:color w:val="000000" w:themeColor="text1"/>
          <w:shd w:val="clear" w:color="auto" w:fill="FFFFFF"/>
        </w:rPr>
        <w:t>PembelajaranSesuaiKurikulum</w:t>
      </w:r>
      <w:proofErr w:type="spellEnd"/>
      <w:r w:rsidRPr="00AA1855">
        <w:rPr>
          <w:rFonts w:ascii="Cambria" w:hAnsi="Cambria"/>
          <w:i/>
          <w:iCs/>
          <w:color w:val="000000" w:themeColor="text1"/>
          <w:shd w:val="clear" w:color="auto" w:fill="FFFFFF"/>
        </w:rPr>
        <w:t xml:space="preserve"> 2013</w:t>
      </w:r>
      <w:r w:rsidRPr="00AA1855">
        <w:rPr>
          <w:rFonts w:ascii="Cambria" w:hAnsi="Cambria"/>
          <w:color w:val="000000" w:themeColor="text1"/>
          <w:shd w:val="clear" w:color="auto" w:fill="FFFFFF"/>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Nizamia</w:t>
      </w:r>
      <w:proofErr w:type="spellEnd"/>
      <w:r w:rsidRPr="00AA1855">
        <w:rPr>
          <w:rFonts w:ascii="Cambria" w:hAnsi="Cambria"/>
          <w:color w:val="000000" w:themeColor="text1"/>
        </w:rPr>
        <w:t xml:space="preserve"> learning center, </w:t>
      </w:r>
      <w:r w:rsidRPr="00AA1855">
        <w:rPr>
          <w:rFonts w:ascii="Times New Roman" w:hAnsi="Times New Roman"/>
          <w:color w:val="000000" w:themeColor="text1"/>
        </w:rPr>
        <w:t>1.</w:t>
      </w:r>
    </w:p>
  </w:footnote>
  <w:footnote w:id="15">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(2018). </w:t>
      </w:r>
      <w:proofErr w:type="spellStart"/>
      <w:r w:rsidRPr="00AA1855">
        <w:rPr>
          <w:rFonts w:ascii="Cambria" w:hAnsi="Cambria"/>
          <w:i/>
          <w:iCs/>
          <w:color w:val="000000" w:themeColor="text1"/>
        </w:rPr>
        <w:t>PengembanganBahan</w:t>
      </w:r>
      <w:proofErr w:type="spellEnd"/>
      <w:r w:rsidRPr="00AA1855">
        <w:rPr>
          <w:rFonts w:ascii="Cambria" w:hAnsi="Cambria"/>
          <w:i/>
          <w:iCs/>
          <w:color w:val="000000" w:themeColor="text1"/>
        </w:rPr>
        <w:t xml:space="preserve"> Ajar ModulIlmuPengetahuanAlambagiSiswaKelasIvSekolahDasar</w:t>
      </w:r>
      <w:r w:rsidRPr="00AA1855">
        <w:rPr>
          <w:rFonts w:ascii="Cambria" w:hAnsi="Cambria"/>
          <w:color w:val="000000" w:themeColor="text1"/>
        </w:rPr>
        <w:t>. UniversitasMuhammadiyahSidoarjo.</w:t>
      </w:r>
    </w:p>
  </w:footnote>
  <w:footnote w:id="16">
    <w:p w:rsidR="00AA1855" w:rsidRPr="00AA1855" w:rsidRDefault="00AA1855" w:rsidP="00AA1855">
      <w:pPr>
        <w:pStyle w:val="FootnoteText"/>
        <w:ind w:left="284" w:hanging="284"/>
        <w:rPr>
          <w:color w:val="000000" w:themeColor="text1"/>
        </w:rPr>
      </w:pPr>
      <w:r w:rsidRPr="00AA1855">
        <w:rPr>
          <w:rStyle w:val="FootnoteReference"/>
          <w:color w:val="000000" w:themeColor="text1"/>
        </w:rPr>
        <w:footnoteRef/>
      </w:r>
      <w:proofErr w:type="spellStart"/>
      <w:r w:rsidRPr="00AA1855">
        <w:rPr>
          <w:rFonts w:ascii="Times New Roman" w:hAnsi="Times New Roman"/>
          <w:color w:val="000000" w:themeColor="text1"/>
        </w:rPr>
        <w:t>Nurdyansyah</w:t>
      </w:r>
      <w:proofErr w:type="spellEnd"/>
      <w:r w:rsidRPr="00AA1855">
        <w:rPr>
          <w:rFonts w:ascii="Times New Roman" w:hAnsi="Times New Roman"/>
          <w:color w:val="000000" w:themeColor="text1"/>
        </w:rPr>
        <w:t xml:space="preserve">. N., </w:t>
      </w:r>
      <w:proofErr w:type="spellStart"/>
      <w:r w:rsidRPr="00AA1855">
        <w:rPr>
          <w:rFonts w:ascii="Times New Roman" w:hAnsi="Times New Roman"/>
          <w:color w:val="000000" w:themeColor="text1"/>
        </w:rPr>
        <w:t>AndiekWidodo</w:t>
      </w:r>
      <w:proofErr w:type="spellEnd"/>
      <w:r w:rsidRPr="00AA1855">
        <w:rPr>
          <w:rFonts w:ascii="Times New Roman" w:hAnsi="Times New Roman"/>
          <w:color w:val="000000" w:themeColor="text1"/>
        </w:rPr>
        <w:t xml:space="preserve">, </w:t>
      </w:r>
      <w:proofErr w:type="spellStart"/>
      <w:r w:rsidRPr="00AA1855">
        <w:rPr>
          <w:rFonts w:ascii="Times New Roman" w:hAnsi="Times New Roman"/>
          <w:i/>
          <w:color w:val="000000" w:themeColor="text1"/>
        </w:rPr>
        <w:t>ManajemenSekolahBerbasis</w:t>
      </w:r>
      <w:proofErr w:type="spellEnd"/>
      <w:r w:rsidRPr="00AA1855">
        <w:rPr>
          <w:rFonts w:ascii="Times New Roman" w:hAnsi="Times New Roman"/>
          <w:i/>
          <w:color w:val="000000" w:themeColor="text1"/>
        </w:rPr>
        <w:t xml:space="preserve"> ICT</w:t>
      </w:r>
      <w:proofErr w:type="gramStart"/>
      <w:r w:rsidRPr="00AA1855">
        <w:rPr>
          <w:rFonts w:ascii="Times New Roman" w:hAnsi="Times New Roman"/>
          <w:i/>
          <w:color w:val="000000" w:themeColor="text1"/>
        </w:rPr>
        <w:t>.</w:t>
      </w:r>
      <w:r w:rsidRPr="00AA1855">
        <w:rPr>
          <w:rFonts w:ascii="Times New Roman" w:hAnsi="Times New Roman"/>
          <w:color w:val="000000" w:themeColor="text1"/>
        </w:rPr>
        <w:t>(</w:t>
      </w:r>
      <w:proofErr w:type="spellStart"/>
      <w:proofErr w:type="gramEnd"/>
      <w:r w:rsidRPr="00AA1855">
        <w:rPr>
          <w:rFonts w:ascii="Times New Roman" w:hAnsi="Times New Roman"/>
          <w:color w:val="000000" w:themeColor="text1"/>
        </w:rPr>
        <w:t>Sidoarjo:Nizamia</w:t>
      </w:r>
      <w:proofErr w:type="spellEnd"/>
      <w:r w:rsidRPr="00AA1855">
        <w:rPr>
          <w:rFonts w:ascii="Times New Roman" w:hAnsi="Times New Roman"/>
          <w:color w:val="000000" w:themeColor="text1"/>
        </w:rPr>
        <w:t xml:space="preserve"> Learning Center,2015),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28B"/>
    <w:multiLevelType w:val="hybridMultilevel"/>
    <w:tmpl w:val="5FC6AEBC"/>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nsid w:val="02F93367"/>
    <w:multiLevelType w:val="hybridMultilevel"/>
    <w:tmpl w:val="798E974E"/>
    <w:lvl w:ilvl="0" w:tplc="1674B2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C04E66"/>
    <w:multiLevelType w:val="hybridMultilevel"/>
    <w:tmpl w:val="0E66AAE2"/>
    <w:lvl w:ilvl="0" w:tplc="01E4EE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330A90"/>
    <w:multiLevelType w:val="hybridMultilevel"/>
    <w:tmpl w:val="D640D5DC"/>
    <w:lvl w:ilvl="0" w:tplc="0421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
    <w:nsid w:val="2392427D"/>
    <w:multiLevelType w:val="hybridMultilevel"/>
    <w:tmpl w:val="1B3AC894"/>
    <w:lvl w:ilvl="0" w:tplc="16E6C8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A8F528E"/>
    <w:multiLevelType w:val="hybridMultilevel"/>
    <w:tmpl w:val="2BEEC2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3F1769"/>
    <w:multiLevelType w:val="hybridMultilevel"/>
    <w:tmpl w:val="38E045C0"/>
    <w:lvl w:ilvl="0" w:tplc="DF0A175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DFD1D3A"/>
    <w:multiLevelType w:val="hybridMultilevel"/>
    <w:tmpl w:val="65200088"/>
    <w:lvl w:ilvl="0" w:tplc="D096CB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33"/>
    <w:rsid w:val="00057A59"/>
    <w:rsid w:val="000C6BEB"/>
    <w:rsid w:val="00175DE9"/>
    <w:rsid w:val="00243303"/>
    <w:rsid w:val="00290A0A"/>
    <w:rsid w:val="00320806"/>
    <w:rsid w:val="00345485"/>
    <w:rsid w:val="003643EB"/>
    <w:rsid w:val="003F4317"/>
    <w:rsid w:val="00612213"/>
    <w:rsid w:val="007569D2"/>
    <w:rsid w:val="00797F33"/>
    <w:rsid w:val="00881CD4"/>
    <w:rsid w:val="00892040"/>
    <w:rsid w:val="00AA18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E862C-D6F1-478B-9D99-812EAF97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EB"/>
    <w:pPr>
      <w:ind w:left="720"/>
      <w:contextualSpacing/>
    </w:pPr>
  </w:style>
  <w:style w:type="paragraph" w:styleId="FootnoteText">
    <w:name w:val="footnote text"/>
    <w:basedOn w:val="Normal"/>
    <w:link w:val="FootnoteTextChar"/>
    <w:uiPriority w:val="99"/>
    <w:unhideWhenUsed/>
    <w:rsid w:val="00AA185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A185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A1855"/>
    <w:rPr>
      <w:vertAlign w:val="superscript"/>
    </w:rPr>
  </w:style>
  <w:style w:type="character" w:styleId="Hyperlink">
    <w:name w:val="Hyperlink"/>
    <w:basedOn w:val="DefaultParagraphFont"/>
    <w:uiPriority w:val="99"/>
    <w:unhideWhenUsed/>
    <w:rsid w:val="00AA1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idatihasanah9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DF80-DAC9-4D34-8390-7948A38A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Tri</cp:lastModifiedBy>
  <cp:revision>2</cp:revision>
  <dcterms:created xsi:type="dcterms:W3CDTF">2019-06-25T05:11:00Z</dcterms:created>
  <dcterms:modified xsi:type="dcterms:W3CDTF">2019-06-25T05:11:00Z</dcterms:modified>
</cp:coreProperties>
</file>