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CA" w:rsidRPr="00887A61" w:rsidRDefault="00016DCA" w:rsidP="00016DCA">
      <w:pPr>
        <w:tabs>
          <w:tab w:val="left" w:pos="3378"/>
          <w:tab w:val="center" w:pos="4680"/>
        </w:tabs>
        <w:spacing w:line="240" w:lineRule="auto"/>
        <w:ind w:right="0" w:firstLine="0"/>
        <w:jc w:val="center"/>
        <w:rPr>
          <w:rFonts w:ascii="Times New Roman" w:hAnsi="Times New Roman" w:cs="Times New Roman"/>
          <w:b/>
          <w:sz w:val="24"/>
          <w:szCs w:val="24"/>
        </w:rPr>
      </w:pPr>
      <w:r w:rsidRPr="00887A61">
        <w:rPr>
          <w:rFonts w:ascii="Times New Roman" w:hAnsi="Times New Roman" w:cs="Times New Roman"/>
          <w:b/>
          <w:sz w:val="24"/>
          <w:szCs w:val="24"/>
        </w:rPr>
        <w:t xml:space="preserve">Peningkatan Media  Pembelajaran melalui Metode Praktik Materi Energi Cahaya </w:t>
      </w:r>
    </w:p>
    <w:p w:rsidR="00016DCA" w:rsidRPr="00887A61" w:rsidRDefault="00016DCA" w:rsidP="00016DCA">
      <w:pPr>
        <w:tabs>
          <w:tab w:val="left" w:pos="3378"/>
          <w:tab w:val="center" w:pos="4680"/>
        </w:tabs>
        <w:spacing w:line="240" w:lineRule="auto"/>
        <w:ind w:right="0" w:firstLine="0"/>
        <w:jc w:val="center"/>
        <w:rPr>
          <w:rFonts w:ascii="Times New Roman" w:hAnsi="Times New Roman" w:cs="Times New Roman"/>
          <w:b/>
          <w:sz w:val="24"/>
          <w:szCs w:val="24"/>
        </w:rPr>
      </w:pPr>
      <w:r w:rsidRPr="00887A61">
        <w:rPr>
          <w:rFonts w:ascii="Times New Roman" w:hAnsi="Times New Roman" w:cs="Times New Roman"/>
          <w:b/>
          <w:sz w:val="24"/>
          <w:szCs w:val="24"/>
        </w:rPr>
        <w:t>Di SDN Kedensari</w:t>
      </w:r>
    </w:p>
    <w:p w:rsidR="00016DCA" w:rsidRPr="00AE65DF" w:rsidRDefault="00016DCA" w:rsidP="00016DCA">
      <w:pPr>
        <w:tabs>
          <w:tab w:val="left" w:pos="3378"/>
          <w:tab w:val="center" w:pos="4680"/>
        </w:tabs>
        <w:spacing w:after="0" w:line="240" w:lineRule="auto"/>
        <w:ind w:right="0" w:firstLine="0"/>
        <w:rPr>
          <w:rFonts w:ascii="Times New Roman" w:hAnsi="Times New Roman" w:cs="Times New Roman"/>
          <w:b/>
          <w:sz w:val="24"/>
          <w:szCs w:val="24"/>
        </w:rPr>
      </w:pPr>
      <w:r w:rsidRPr="00AE65DF">
        <w:rPr>
          <w:rFonts w:ascii="Times New Roman" w:hAnsi="Times New Roman" w:cs="Times New Roman"/>
          <w:b/>
          <w:sz w:val="24"/>
          <w:szCs w:val="24"/>
        </w:rPr>
        <w:tab/>
        <w:t>Ina Dwi Harmiyanti</w:t>
      </w:r>
    </w:p>
    <w:p w:rsidR="00016DCA" w:rsidRPr="00AE65DF" w:rsidRDefault="00016DCA" w:rsidP="00016DCA">
      <w:pPr>
        <w:spacing w:after="0" w:line="240" w:lineRule="auto"/>
        <w:ind w:right="0" w:firstLine="0"/>
        <w:jc w:val="center"/>
        <w:rPr>
          <w:rFonts w:ascii="Times New Roman" w:hAnsi="Times New Roman" w:cs="Times New Roman"/>
          <w:b/>
          <w:sz w:val="24"/>
          <w:szCs w:val="24"/>
        </w:rPr>
      </w:pPr>
      <w:r w:rsidRPr="00AE65DF">
        <w:rPr>
          <w:rFonts w:ascii="Times New Roman" w:hAnsi="Times New Roman" w:cs="Times New Roman"/>
          <w:b/>
          <w:sz w:val="24"/>
          <w:szCs w:val="24"/>
        </w:rPr>
        <w:t>Program Studi Pendidikan Guru Madrasah Ibtida’iyah</w:t>
      </w:r>
    </w:p>
    <w:p w:rsidR="00016DCA" w:rsidRPr="00AE65DF" w:rsidRDefault="00016DCA" w:rsidP="00016DCA">
      <w:pPr>
        <w:spacing w:after="0" w:line="240" w:lineRule="auto"/>
        <w:ind w:right="0" w:firstLine="0"/>
        <w:jc w:val="center"/>
        <w:rPr>
          <w:rFonts w:ascii="Times New Roman" w:hAnsi="Times New Roman" w:cs="Times New Roman"/>
          <w:b/>
          <w:sz w:val="24"/>
          <w:szCs w:val="24"/>
        </w:rPr>
      </w:pPr>
      <w:r w:rsidRPr="00AE65DF">
        <w:rPr>
          <w:rFonts w:ascii="Times New Roman" w:hAnsi="Times New Roman" w:cs="Times New Roman"/>
          <w:b/>
          <w:sz w:val="24"/>
          <w:szCs w:val="24"/>
        </w:rPr>
        <w:t>Jurusan Tarbiyah . Fakultas Agama Islam</w:t>
      </w:r>
    </w:p>
    <w:p w:rsidR="00016DCA" w:rsidRPr="00AE65DF" w:rsidRDefault="00016DCA" w:rsidP="00016DCA">
      <w:pPr>
        <w:spacing w:after="0" w:line="240" w:lineRule="auto"/>
        <w:ind w:right="0" w:firstLine="0"/>
        <w:jc w:val="center"/>
        <w:rPr>
          <w:rFonts w:ascii="Times New Roman" w:hAnsi="Times New Roman" w:cs="Times New Roman"/>
          <w:b/>
          <w:sz w:val="24"/>
          <w:szCs w:val="24"/>
        </w:rPr>
      </w:pPr>
      <w:r w:rsidRPr="00AE65DF">
        <w:rPr>
          <w:rFonts w:ascii="Times New Roman" w:hAnsi="Times New Roman" w:cs="Times New Roman"/>
          <w:b/>
          <w:sz w:val="24"/>
          <w:szCs w:val="24"/>
        </w:rPr>
        <w:t>Universitas Muhammadiyah Sidoarjo</w:t>
      </w:r>
    </w:p>
    <w:p w:rsidR="00016DCA" w:rsidRDefault="00046F0B" w:rsidP="00016DCA">
      <w:pPr>
        <w:spacing w:after="0" w:line="240" w:lineRule="auto"/>
        <w:ind w:right="0" w:firstLine="0"/>
        <w:jc w:val="center"/>
      </w:pPr>
      <w:hyperlink r:id="rId8" w:history="1">
        <w:r w:rsidR="00016DCA" w:rsidRPr="002C7F8E">
          <w:rPr>
            <w:rStyle w:val="Hyperlink"/>
            <w:rFonts w:ascii="Times New Roman" w:hAnsi="Times New Roman" w:cs="Times New Roman"/>
            <w:b/>
            <w:sz w:val="28"/>
            <w:szCs w:val="28"/>
          </w:rPr>
          <w:t>inadwiharmiyanti07@gmail.com</w:t>
        </w:r>
      </w:hyperlink>
    </w:p>
    <w:p w:rsidR="00016DCA" w:rsidRPr="00016DCA" w:rsidRDefault="00016DCA" w:rsidP="00016DCA">
      <w:pPr>
        <w:spacing w:after="0" w:line="240" w:lineRule="auto"/>
        <w:ind w:right="0" w:firstLine="0"/>
        <w:jc w:val="center"/>
        <w:rPr>
          <w:rFonts w:ascii="Times New Roman" w:hAnsi="Times New Roman" w:cs="Times New Roman"/>
        </w:rPr>
      </w:pPr>
      <w:r w:rsidRPr="00016DCA">
        <w:rPr>
          <w:rFonts w:ascii="Times New Roman" w:hAnsi="Times New Roman" w:cs="Times New Roman"/>
        </w:rPr>
        <w:t xml:space="preserve"> </w:t>
      </w:r>
    </w:p>
    <w:p w:rsidR="00016DCA" w:rsidRPr="00016DCA" w:rsidRDefault="00016DCA" w:rsidP="00016DCA">
      <w:pPr>
        <w:spacing w:after="0" w:line="240" w:lineRule="auto"/>
        <w:ind w:right="0" w:firstLine="0"/>
        <w:rPr>
          <w:rFonts w:ascii="Times New Roman" w:hAnsi="Times New Roman" w:cs="Times New Roman"/>
        </w:rPr>
      </w:pPr>
    </w:p>
    <w:p w:rsidR="00016DCA" w:rsidRPr="00102E82" w:rsidRDefault="00016DCA" w:rsidP="00102E82">
      <w:pPr>
        <w:spacing w:after="0" w:line="240" w:lineRule="auto"/>
        <w:ind w:right="0" w:firstLine="0"/>
        <w:rPr>
          <w:rFonts w:ascii="Times New Roman" w:hAnsi="Times New Roman" w:cs="Times New Roman"/>
          <w:b/>
          <w:sz w:val="28"/>
        </w:rPr>
      </w:pPr>
      <w:r w:rsidRPr="00102E82">
        <w:rPr>
          <w:rFonts w:ascii="Times New Roman" w:hAnsi="Times New Roman" w:cs="Times New Roman"/>
          <w:b/>
          <w:sz w:val="28"/>
        </w:rPr>
        <w:t>Ringkasan.</w:t>
      </w:r>
    </w:p>
    <w:p w:rsidR="00FC4D22" w:rsidRPr="00102E82" w:rsidRDefault="00016DCA" w:rsidP="00102E82">
      <w:pPr>
        <w:spacing w:after="0"/>
        <w:ind w:right="0" w:firstLine="720"/>
        <w:jc w:val="both"/>
        <w:rPr>
          <w:rFonts w:ascii="Times New Roman" w:hAnsi="Times New Roman" w:cs="Times New Roman"/>
          <w:sz w:val="24"/>
        </w:rPr>
      </w:pPr>
      <w:r w:rsidRPr="00102E82">
        <w:rPr>
          <w:rFonts w:ascii="Times New Roman" w:hAnsi="Times New Roman" w:cs="Times New Roman"/>
          <w:sz w:val="24"/>
        </w:rPr>
        <w:t xml:space="preserve">Media Pembelajaran adalah suatu alat media yang digunakan untuk merangsang cara berfikir siswa sehingga menjadi aktif dan mudah untuk dipahami karena ada contoh yang diperagakan lewat media tersebut. Karena ada cakupan yang cukup luas untuk dibahas dalam pembelajaran tersebut sehingga </w:t>
      </w:r>
      <w:r w:rsidR="00887A61" w:rsidRPr="00102E82">
        <w:rPr>
          <w:rFonts w:ascii="Times New Roman" w:hAnsi="Times New Roman" w:cs="Times New Roman"/>
          <w:sz w:val="24"/>
        </w:rPr>
        <w:t>bisa menumbuhkan keterampilan yang luar biasa diluar dugaan.</w:t>
      </w:r>
    </w:p>
    <w:p w:rsidR="00887A61" w:rsidRPr="00102E82" w:rsidRDefault="00887A61" w:rsidP="00102E82">
      <w:pPr>
        <w:spacing w:after="0"/>
        <w:ind w:right="0" w:firstLine="720"/>
        <w:jc w:val="both"/>
        <w:rPr>
          <w:rFonts w:ascii="Times New Roman" w:hAnsi="Times New Roman" w:cs="Times New Roman"/>
          <w:sz w:val="24"/>
        </w:rPr>
      </w:pPr>
      <w:r w:rsidRPr="00102E82">
        <w:rPr>
          <w:rFonts w:ascii="Times New Roman" w:hAnsi="Times New Roman" w:cs="Times New Roman"/>
          <w:sz w:val="24"/>
        </w:rPr>
        <w:t>Metode Praktik adalah cara untuk menyampaikan materi yang terkait sehingga membawa alat alat peraga yang dibutuhkan agar bisa mempraktikan langsung dan mudah untuk di pahami pelajaran tersebut. Dengan metode praktik ini siswa dapat menuangkan apresiasinya dalam hal pengembangan sehingga penyempurnaan, hal ini bisa disampaikan secara perlahan agar mudah dipahami siswa dan melakukan latihan terlebih dahulu.</w:t>
      </w:r>
    </w:p>
    <w:p w:rsidR="00AD23C7" w:rsidRPr="00102E82" w:rsidRDefault="00AD23C7" w:rsidP="00102E82">
      <w:pPr>
        <w:spacing w:after="0"/>
        <w:ind w:right="0" w:firstLine="720"/>
        <w:rPr>
          <w:rFonts w:ascii="Times New Roman" w:hAnsi="Times New Roman" w:cs="Times New Roman"/>
          <w:sz w:val="24"/>
        </w:rPr>
      </w:pPr>
    </w:p>
    <w:p w:rsidR="00887A61" w:rsidRDefault="00887A61" w:rsidP="00887A61">
      <w:pPr>
        <w:pStyle w:val="ListParagraph"/>
        <w:numPr>
          <w:ilvl w:val="0"/>
          <w:numId w:val="1"/>
        </w:numPr>
        <w:rPr>
          <w:rFonts w:ascii="Times New Roman" w:hAnsi="Times New Roman" w:cs="Times New Roman"/>
          <w:b/>
          <w:sz w:val="24"/>
          <w:szCs w:val="24"/>
        </w:rPr>
      </w:pPr>
      <w:r w:rsidRPr="00887A61">
        <w:rPr>
          <w:rFonts w:ascii="Times New Roman" w:hAnsi="Times New Roman" w:cs="Times New Roman"/>
          <w:b/>
          <w:sz w:val="24"/>
          <w:szCs w:val="24"/>
        </w:rPr>
        <w:t>PENDAHULUAN</w:t>
      </w:r>
    </w:p>
    <w:p w:rsidR="00102E82" w:rsidRPr="00102E82" w:rsidRDefault="00102E82" w:rsidP="00102E82">
      <w:pPr>
        <w:pStyle w:val="ListParagraph"/>
        <w:ind w:firstLine="0"/>
        <w:rPr>
          <w:rFonts w:ascii="Times New Roman" w:hAnsi="Times New Roman" w:cs="Times New Roman"/>
          <w:b/>
          <w:bCs/>
          <w:sz w:val="24"/>
          <w:szCs w:val="24"/>
        </w:rPr>
      </w:pPr>
      <w:r w:rsidRPr="00102E82">
        <w:rPr>
          <w:rFonts w:ascii="Times New Roman" w:hAnsi="Times New Roman" w:cs="Times New Roman"/>
          <w:b/>
          <w:bCs/>
          <w:sz w:val="24"/>
          <w:szCs w:val="24"/>
        </w:rPr>
        <w:t xml:space="preserve">KATA PENGANTAR </w:t>
      </w:r>
    </w:p>
    <w:p w:rsidR="00102E82" w:rsidRPr="00102E82" w:rsidRDefault="00102E82" w:rsidP="00102E82">
      <w:pPr>
        <w:pStyle w:val="ListParagraph"/>
        <w:autoSpaceDE w:val="0"/>
        <w:autoSpaceDN w:val="0"/>
        <w:adjustRightInd w:val="0"/>
        <w:spacing w:after="0"/>
        <w:ind w:firstLine="0"/>
        <w:jc w:val="both"/>
        <w:rPr>
          <w:rFonts w:ascii="Times New Roman" w:hAnsi="Times New Roman" w:cs="Times New Roman"/>
          <w:sz w:val="24"/>
          <w:szCs w:val="24"/>
        </w:rPr>
      </w:pPr>
      <w:r w:rsidRPr="00102E82">
        <w:rPr>
          <w:rFonts w:ascii="Times New Roman" w:hAnsi="Times New Roman" w:cs="Times New Roman"/>
          <w:sz w:val="24"/>
          <w:szCs w:val="24"/>
        </w:rPr>
        <w:t>D</w:t>
      </w:r>
      <w:r w:rsidRPr="00102E82">
        <w:rPr>
          <w:rFonts w:ascii="Times New Roman" w:hAnsi="Times New Roman" w:cs="Times New Roman"/>
          <w:sz w:val="24"/>
          <w:szCs w:val="24"/>
          <w:lang w:val="id-ID"/>
        </w:rPr>
        <w:t xml:space="preserve">unia pendidikan </w:t>
      </w:r>
      <w:r w:rsidRPr="00102E82">
        <w:rPr>
          <w:rFonts w:ascii="Times New Roman" w:hAnsi="Times New Roman" w:cs="Times New Roman"/>
          <w:sz w:val="24"/>
          <w:szCs w:val="24"/>
        </w:rPr>
        <w:t xml:space="preserve">saat ini </w:t>
      </w:r>
      <w:r w:rsidRPr="00102E82">
        <w:rPr>
          <w:rFonts w:ascii="Times New Roman" w:hAnsi="Times New Roman" w:cs="Times New Roman"/>
          <w:sz w:val="24"/>
          <w:szCs w:val="24"/>
          <w:lang w:val="id-ID"/>
        </w:rPr>
        <w:t xml:space="preserve">dituntut untuk dikembangkanya </w:t>
      </w:r>
      <w:r w:rsidRPr="00102E82">
        <w:rPr>
          <w:rFonts w:ascii="Times New Roman" w:hAnsi="Times New Roman" w:cs="Times New Roman"/>
          <w:sz w:val="24"/>
          <w:szCs w:val="24"/>
        </w:rPr>
        <w:t>p</w:t>
      </w:r>
      <w:r w:rsidRPr="00102E82">
        <w:rPr>
          <w:rFonts w:ascii="Times New Roman" w:hAnsi="Times New Roman" w:cs="Times New Roman"/>
          <w:sz w:val="24"/>
          <w:szCs w:val="24"/>
          <w:lang w:val="id-ID"/>
        </w:rPr>
        <w:t>endekatan pembelajaran</w:t>
      </w:r>
      <w:r w:rsidRPr="00102E82">
        <w:rPr>
          <w:rFonts w:ascii="Times New Roman" w:hAnsi="Times New Roman" w:cs="Times New Roman"/>
          <w:sz w:val="24"/>
          <w:szCs w:val="24"/>
        </w:rPr>
        <w:t xml:space="preserve"> sesuai dengan dinamika pendidikan Negara kita,</w:t>
      </w:r>
      <w:r w:rsidRPr="00102E82">
        <w:rPr>
          <w:rStyle w:val="FootnoteReference"/>
          <w:rFonts w:ascii="Times New Roman" w:hAnsi="Times New Roman" w:cs="Times New Roman"/>
          <w:sz w:val="24"/>
          <w:szCs w:val="24"/>
          <w:lang w:val="id-ID"/>
        </w:rPr>
        <w:footnoteReference w:id="2"/>
      </w:r>
      <w:r w:rsidRPr="00102E82">
        <w:rPr>
          <w:rFonts w:ascii="Times New Roman" w:hAnsi="Times New Roman" w:cs="Times New Roman"/>
          <w:sz w:val="24"/>
          <w:szCs w:val="24"/>
        </w:rPr>
        <w:t xml:space="preserve"> yang berakar pada UUD 45 dan UU no. 20 Tahun 2003 yang berakar pada nilai-nilai agama, kebudayaan nasional Indonesia dan tanggap terhadap tuntutan zaman dan sesuai dengan perkembangan IPTEK.</w:t>
      </w:r>
      <w:r w:rsidRPr="00102E82">
        <w:rPr>
          <w:rStyle w:val="FootnoteReference"/>
          <w:rFonts w:ascii="Times New Roman" w:hAnsi="Times New Roman" w:cs="Times New Roman"/>
          <w:sz w:val="24"/>
          <w:szCs w:val="24"/>
        </w:rPr>
        <w:footnoteReference w:id="3"/>
      </w:r>
      <w:r w:rsidRPr="00102E82">
        <w:rPr>
          <w:rFonts w:ascii="Times New Roman" w:hAnsi="Times New Roman" w:cs="Times New Roman"/>
          <w:sz w:val="24"/>
          <w:szCs w:val="24"/>
        </w:rPr>
        <w:t xml:space="preserve"> </w:t>
      </w:r>
    </w:p>
    <w:p w:rsidR="00102E82" w:rsidRPr="00102E82" w:rsidRDefault="00102E82" w:rsidP="00102E82">
      <w:pPr>
        <w:pStyle w:val="ListParagraph"/>
        <w:autoSpaceDE w:val="0"/>
        <w:autoSpaceDN w:val="0"/>
        <w:adjustRightInd w:val="0"/>
        <w:spacing w:after="0"/>
        <w:ind w:firstLine="0"/>
        <w:jc w:val="both"/>
        <w:rPr>
          <w:rFonts w:ascii="Times New Roman" w:hAnsi="Times New Roman" w:cs="Times New Roman"/>
          <w:sz w:val="24"/>
          <w:szCs w:val="24"/>
        </w:rPr>
      </w:pPr>
      <w:r w:rsidRPr="00102E82">
        <w:rPr>
          <w:rFonts w:ascii="Times New Roman" w:hAnsi="Times New Roman" w:cs="Times New Roman"/>
          <w:sz w:val="24"/>
          <w:szCs w:val="24"/>
        </w:rPr>
        <w:t xml:space="preserve">Pendidikan selalu menjadi sorotan banyak orang, tidak hanya dari pemegang kebijakan tetapi juga pengguna (siswa). Saat ini dan masa depan pendidikan akan menjadi tantangan yang akan terus berubah disesuikan dengan standar Pengembangan </w:t>
      </w:r>
      <w:r w:rsidRPr="00102E82">
        <w:rPr>
          <w:rFonts w:ascii="Times New Roman" w:hAnsi="Times New Roman" w:cs="Times New Roman"/>
          <w:sz w:val="24"/>
          <w:szCs w:val="24"/>
        </w:rPr>
        <w:lastRenderedPageBreak/>
        <w:t>IPTEKS.</w:t>
      </w:r>
      <w:r w:rsidRPr="00102E82">
        <w:rPr>
          <w:rStyle w:val="FootnoteReference"/>
          <w:rFonts w:ascii="Times New Roman" w:hAnsi="Times New Roman" w:cs="Times New Roman"/>
          <w:sz w:val="24"/>
          <w:szCs w:val="24"/>
        </w:rPr>
        <w:footnoteReference w:id="4"/>
      </w:r>
      <w:r w:rsidRPr="00102E82">
        <w:rPr>
          <w:rFonts w:ascii="Times New Roman" w:hAnsi="Times New Roman" w:cs="Times New Roman"/>
          <w:sz w:val="24"/>
          <w:szCs w:val="24"/>
        </w:rPr>
        <w:t xml:space="preserve"> Sebagaimana nurdyansyah juga mempertegas bahwa: “Educational process is the process of developing student’s potential until they become the heirs and the developer of nation’s culture”.</w:t>
      </w:r>
      <w:r w:rsidRPr="00102E82">
        <w:rPr>
          <w:rStyle w:val="FootnoteReference"/>
          <w:rFonts w:ascii="Times New Roman" w:hAnsi="Times New Roman" w:cs="Times New Roman"/>
          <w:sz w:val="24"/>
          <w:szCs w:val="24"/>
        </w:rPr>
        <w:footnoteReference w:id="5"/>
      </w:r>
      <w:r w:rsidRPr="00102E82">
        <w:rPr>
          <w:rFonts w:ascii="Times New Roman" w:hAnsi="Times New Roman" w:cs="Times New Roman"/>
          <w:sz w:val="24"/>
          <w:szCs w:val="24"/>
        </w:rPr>
        <w:t xml:space="preserve"> Oleh karena itu  Duschl mengatakan bahwa Pendidikan adalah bagian dari rekayasa sosial. Melalui komunitas, pendidikan dapat dibentuk dan diarahkan ke tujuan tertentu.</w:t>
      </w:r>
      <w:r w:rsidRPr="00102E82">
        <w:rPr>
          <w:rStyle w:val="FootnoteReference"/>
          <w:rFonts w:ascii="Times New Roman" w:hAnsi="Times New Roman" w:cs="Times New Roman"/>
          <w:sz w:val="24"/>
          <w:szCs w:val="24"/>
        </w:rPr>
        <w:footnoteReference w:id="6"/>
      </w:r>
    </w:p>
    <w:p w:rsidR="00102E82" w:rsidRPr="00102E82" w:rsidRDefault="00102E82" w:rsidP="00102E82">
      <w:pPr>
        <w:pStyle w:val="ListParagraph"/>
        <w:autoSpaceDE w:val="0"/>
        <w:autoSpaceDN w:val="0"/>
        <w:adjustRightInd w:val="0"/>
        <w:spacing w:after="0"/>
        <w:ind w:firstLine="0"/>
        <w:jc w:val="both"/>
        <w:rPr>
          <w:rFonts w:ascii="Times New Roman" w:hAnsi="Times New Roman" w:cs="Times New Roman"/>
          <w:sz w:val="24"/>
          <w:szCs w:val="24"/>
        </w:rPr>
      </w:pPr>
      <w:r w:rsidRPr="00102E82">
        <w:rPr>
          <w:rFonts w:ascii="Times New Roman" w:hAnsi="Times New Roman" w:cs="Times New Roman"/>
          <w:sz w:val="24"/>
          <w:szCs w:val="24"/>
        </w:rPr>
        <w:t>Permasalahan bangsa yang semakin hari semakin pelik dengan adanya berbagai krisis multi dimensi ditambah dengan pengaruh dari arus informasi memunculkan beragam bentuk perilaku di masyarakat khususnya bagi para peserta didik.</w:t>
      </w:r>
      <w:r w:rsidRPr="00102E82">
        <w:rPr>
          <w:rStyle w:val="FootnoteReference"/>
          <w:rFonts w:ascii="Times New Roman" w:hAnsi="Times New Roman" w:cs="Times New Roman"/>
          <w:sz w:val="24"/>
          <w:szCs w:val="24"/>
        </w:rPr>
        <w:footnoteReference w:id="7"/>
      </w:r>
      <w:r w:rsidRPr="00102E82">
        <w:rPr>
          <w:rFonts w:ascii="Times New Roman" w:hAnsi="Times New Roman" w:cs="Times New Roman"/>
          <w:sz w:val="24"/>
          <w:szCs w:val="24"/>
        </w:rPr>
        <w:t xml:space="preserve"> Perkembangan teknologi merupakan sesuatu yang tidak bisa kita hindari dalam kehidupan ini.</w:t>
      </w:r>
      <w:r w:rsidRPr="00102E82">
        <w:rPr>
          <w:rStyle w:val="FootnoteReference"/>
          <w:rFonts w:ascii="Times New Roman" w:hAnsi="Times New Roman" w:cs="Times New Roman"/>
          <w:sz w:val="24"/>
          <w:szCs w:val="24"/>
        </w:rPr>
        <w:footnoteReference w:id="8"/>
      </w:r>
      <w:r w:rsidRPr="00102E82">
        <w:rPr>
          <w:rFonts w:ascii="Times New Roman" w:hAnsi="Times New Roman" w:cs="Times New Roman"/>
          <w:sz w:val="24"/>
          <w:szCs w:val="24"/>
        </w:rPr>
        <w:t xml:space="preserve"> Sehingga keluarga harus berperan aktif dalam mendidik anaknya sejak dini serta menguatkan pondasi karakter yang baik.</w:t>
      </w:r>
      <w:r w:rsidRPr="00102E82">
        <w:rPr>
          <w:rStyle w:val="FootnoteReference"/>
          <w:rFonts w:ascii="Times New Roman" w:hAnsi="Times New Roman" w:cs="Times New Roman"/>
          <w:sz w:val="24"/>
          <w:szCs w:val="24"/>
        </w:rPr>
        <w:footnoteReference w:id="9"/>
      </w:r>
    </w:p>
    <w:p w:rsidR="00102E82" w:rsidRPr="00102E82" w:rsidRDefault="00102E82" w:rsidP="00102E82">
      <w:pPr>
        <w:pStyle w:val="ListParagraph"/>
        <w:autoSpaceDE w:val="0"/>
        <w:autoSpaceDN w:val="0"/>
        <w:adjustRightInd w:val="0"/>
        <w:spacing w:after="0"/>
        <w:ind w:firstLine="0"/>
        <w:jc w:val="both"/>
        <w:rPr>
          <w:rFonts w:ascii="Times New Roman" w:hAnsi="Times New Roman" w:cs="Times New Roman"/>
          <w:sz w:val="24"/>
          <w:szCs w:val="24"/>
        </w:rPr>
      </w:pPr>
      <w:r w:rsidRPr="00102E82">
        <w:rPr>
          <w:rFonts w:ascii="Times New Roman" w:hAnsi="Times New Roman" w:cs="Times New Roman"/>
          <w:sz w:val="24"/>
          <w:szCs w:val="24"/>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102E82">
        <w:rPr>
          <w:rStyle w:val="FootnoteReference"/>
          <w:rFonts w:ascii="Times New Roman" w:hAnsi="Times New Roman" w:cs="Times New Roman"/>
          <w:sz w:val="24"/>
          <w:szCs w:val="24"/>
        </w:rPr>
        <w:footnoteReference w:id="10"/>
      </w:r>
    </w:p>
    <w:p w:rsidR="00102E82" w:rsidRPr="00102E82" w:rsidRDefault="00102E82" w:rsidP="00102E82">
      <w:pPr>
        <w:pStyle w:val="ListParagraph"/>
        <w:autoSpaceDE w:val="0"/>
        <w:autoSpaceDN w:val="0"/>
        <w:adjustRightInd w:val="0"/>
        <w:spacing w:after="0"/>
        <w:ind w:firstLine="0"/>
        <w:jc w:val="both"/>
        <w:rPr>
          <w:rFonts w:ascii="Times New Roman" w:hAnsi="Times New Roman" w:cs="Times New Roman"/>
          <w:sz w:val="24"/>
          <w:szCs w:val="24"/>
        </w:rPr>
      </w:pPr>
      <w:r w:rsidRPr="00102E82">
        <w:rPr>
          <w:rFonts w:ascii="Times New Roman" w:hAnsi="Times New Roman" w:cs="Times New Roman"/>
          <w:sz w:val="24"/>
          <w:szCs w:val="24"/>
          <w:lang w:val="id-ID"/>
        </w:rPr>
        <w:t>Nurdyansyah meperejelas “</w:t>
      </w:r>
      <w:r w:rsidRPr="00102E82">
        <w:rPr>
          <w:rFonts w:ascii="Times New Roman" w:hAnsi="Times New Roman" w:cs="Times New Roman"/>
          <w:i/>
          <w:iCs/>
          <w:sz w:val="24"/>
          <w:szCs w:val="24"/>
        </w:rPr>
        <w:t>The education world must innovate in a whole. It means that all the devices in education system have its role and be the factors which take the important effect in successful of education system</w:t>
      </w:r>
      <w:r w:rsidRPr="00102E82">
        <w:rPr>
          <w:rFonts w:ascii="Times New Roman" w:hAnsi="Times New Roman" w:cs="Times New Roman"/>
          <w:sz w:val="24"/>
          <w:szCs w:val="24"/>
        </w:rPr>
        <w:t>”.</w:t>
      </w:r>
      <w:r w:rsidRPr="00102E82">
        <w:rPr>
          <w:rStyle w:val="FootnoteReference"/>
          <w:rFonts w:ascii="Times New Roman" w:hAnsi="Times New Roman" w:cs="Times New Roman"/>
          <w:sz w:val="24"/>
          <w:szCs w:val="24"/>
        </w:rPr>
        <w:footnoteReference w:id="11"/>
      </w:r>
      <w:r w:rsidRPr="00102E82">
        <w:rPr>
          <w:rFonts w:ascii="Times New Roman" w:hAnsi="Times New Roman" w:cs="Times New Roman"/>
          <w:sz w:val="24"/>
          <w:szCs w:val="24"/>
        </w:rPr>
        <w:t xml:space="preserve"> </w:t>
      </w:r>
    </w:p>
    <w:p w:rsidR="00102E82" w:rsidRPr="00102E82" w:rsidRDefault="00102E82" w:rsidP="00102E82">
      <w:pPr>
        <w:pStyle w:val="ListParagraph"/>
        <w:autoSpaceDE w:val="0"/>
        <w:autoSpaceDN w:val="0"/>
        <w:adjustRightInd w:val="0"/>
        <w:spacing w:after="0"/>
        <w:ind w:firstLine="0"/>
        <w:jc w:val="both"/>
        <w:rPr>
          <w:rFonts w:ascii="Times New Roman" w:hAnsi="Times New Roman" w:cs="Times New Roman"/>
          <w:sz w:val="24"/>
          <w:szCs w:val="24"/>
        </w:rPr>
      </w:pPr>
      <w:r w:rsidRPr="00102E82">
        <w:rPr>
          <w:rFonts w:ascii="Times New Roman" w:hAnsi="Times New Roman" w:cs="Times New Roman"/>
          <w:sz w:val="24"/>
          <w:szCs w:val="24"/>
        </w:rPr>
        <w:t xml:space="preserve">Proses pembelajaran hendaknya berlangsung secara interaktif, inspiratif, menyenangkan, menantang, memotivasi peserta didik untuk berpartisipasi aktif, serta memberikan ruang yang cukup bagi prakarsa, kreativitas, dan kemandirian sesuai </w:t>
      </w:r>
      <w:r w:rsidRPr="00102E82">
        <w:rPr>
          <w:rFonts w:ascii="Times New Roman" w:hAnsi="Times New Roman" w:cs="Times New Roman"/>
          <w:sz w:val="24"/>
          <w:szCs w:val="24"/>
        </w:rPr>
        <w:lastRenderedPageBreak/>
        <w:t>dengan bakat dan minat peserta didik.</w:t>
      </w:r>
      <w:r w:rsidRPr="00102E82">
        <w:rPr>
          <w:rStyle w:val="FootnoteReference"/>
          <w:rFonts w:ascii="Times New Roman" w:hAnsi="Times New Roman" w:cs="Times New Roman"/>
          <w:sz w:val="24"/>
          <w:szCs w:val="24"/>
        </w:rPr>
        <w:footnoteReference w:id="12"/>
      </w:r>
      <w:r w:rsidRPr="00102E82">
        <w:rPr>
          <w:rFonts w:ascii="Times New Roman" w:hAnsi="Times New Roman" w:cs="Times New Roman"/>
          <w:sz w:val="24"/>
          <w:szCs w:val="24"/>
        </w:rPr>
        <w:t xml:space="preserve"> Proses pembelajaran harus melibatkan banyak pihak, yang diimbangi oleh perkembangan teknologi untuk mempermudah dalam  tercapaianya suasana tertentu dalam proses pembelajaran sehingga peserta didik nyaman dalam belajar.</w:t>
      </w:r>
      <w:r w:rsidRPr="00102E82">
        <w:rPr>
          <w:rStyle w:val="FootnoteReference"/>
          <w:rFonts w:ascii="Times New Roman" w:hAnsi="Times New Roman" w:cs="Times New Roman"/>
          <w:sz w:val="24"/>
          <w:szCs w:val="24"/>
        </w:rPr>
        <w:footnoteReference w:id="13"/>
      </w:r>
      <w:r w:rsidRPr="00102E82">
        <w:rPr>
          <w:rFonts w:ascii="Times New Roman" w:hAnsi="Times New Roman" w:cs="Times New Roman"/>
          <w:sz w:val="24"/>
          <w:szCs w:val="24"/>
        </w:rPr>
        <w:t xml:space="preserve"> Hakikat belajar yaitu suatau proses pengarahan untuk pencapaian tujuan dengan melakukan perbuatan melalui pengalaman yang diciptakan.</w:t>
      </w:r>
      <w:r w:rsidRPr="00102E82">
        <w:rPr>
          <w:rStyle w:val="FootnoteReference"/>
          <w:rFonts w:ascii="Times New Roman" w:hAnsi="Times New Roman" w:cs="Times New Roman"/>
          <w:sz w:val="24"/>
          <w:szCs w:val="24"/>
        </w:rPr>
        <w:footnoteReference w:id="14"/>
      </w:r>
      <w:r w:rsidRPr="00102E82">
        <w:rPr>
          <w:rFonts w:ascii="Times New Roman" w:hAnsi="Times New Roman" w:cs="Times New Roman"/>
          <w:sz w:val="24"/>
          <w:szCs w:val="24"/>
        </w:rPr>
        <w:t xml:space="preserve"> </w:t>
      </w:r>
    </w:p>
    <w:p w:rsidR="00102E82" w:rsidRPr="00102E82" w:rsidRDefault="00102E82" w:rsidP="00102E82">
      <w:pPr>
        <w:pStyle w:val="ListParagraph"/>
        <w:autoSpaceDE w:val="0"/>
        <w:autoSpaceDN w:val="0"/>
        <w:adjustRightInd w:val="0"/>
        <w:spacing w:after="0"/>
        <w:ind w:firstLine="0"/>
        <w:jc w:val="both"/>
        <w:rPr>
          <w:rFonts w:ascii="Times New Roman" w:hAnsi="Times New Roman" w:cs="Times New Roman"/>
          <w:sz w:val="24"/>
          <w:szCs w:val="24"/>
        </w:rPr>
      </w:pPr>
      <w:r w:rsidRPr="00102E82">
        <w:rPr>
          <w:rFonts w:ascii="Times New Roman" w:hAnsi="Times New Roman" w:cs="Times New Roman"/>
          <w:sz w:val="24"/>
          <w:szCs w:val="24"/>
        </w:rPr>
        <w:t>Bahan ajar berguna membantu pendidik dalam melaksanakan kegiatan pembelajaran. Bagi pendidik bahan ajar digunakan untuk mengarahkan semua aktivitasnya dan yang seharusnya diajarkan kepada siswa dalam proses pembelajaran.</w:t>
      </w:r>
      <w:r w:rsidRPr="00102E82">
        <w:rPr>
          <w:rStyle w:val="FootnoteReference"/>
          <w:rFonts w:ascii="Times New Roman" w:hAnsi="Times New Roman" w:cs="Times New Roman"/>
          <w:sz w:val="24"/>
          <w:szCs w:val="24"/>
        </w:rPr>
        <w:footnoteReference w:id="15"/>
      </w:r>
    </w:p>
    <w:p w:rsidR="00102E82" w:rsidRPr="00102E82" w:rsidRDefault="00102E82" w:rsidP="00102E82">
      <w:pPr>
        <w:pStyle w:val="ListParagraph"/>
        <w:autoSpaceDE w:val="0"/>
        <w:autoSpaceDN w:val="0"/>
        <w:adjustRightInd w:val="0"/>
        <w:spacing w:after="0"/>
        <w:ind w:firstLine="0"/>
        <w:jc w:val="both"/>
        <w:rPr>
          <w:rFonts w:ascii="Times New Roman" w:hAnsi="Times New Roman" w:cs="Times New Roman"/>
          <w:sz w:val="24"/>
          <w:szCs w:val="24"/>
        </w:rPr>
      </w:pPr>
      <w:r w:rsidRPr="00102E82">
        <w:rPr>
          <w:rFonts w:ascii="Times New Roman" w:hAnsi="Times New Roman" w:cs="Times New Roman"/>
          <w:sz w:val="24"/>
          <w:szCs w:val="24"/>
        </w:rPr>
        <w:t>Pengalaman belajar tersebut perlu adanya standarisasi penilaian hasil belajar. Penilaian hasil belajar memerlukan sebuah pengolahan dan analisis yang akurat.</w:t>
      </w:r>
      <w:r w:rsidRPr="00102E82">
        <w:rPr>
          <w:rStyle w:val="FootnoteReference"/>
          <w:rFonts w:ascii="Times New Roman" w:hAnsi="Times New Roman" w:cs="Times New Roman"/>
          <w:sz w:val="24"/>
          <w:szCs w:val="24"/>
        </w:rPr>
        <w:footnoteReference w:id="16"/>
      </w:r>
      <w:r w:rsidRPr="00102E82">
        <w:rPr>
          <w:rFonts w:ascii="Times New Roman" w:hAnsi="Times New Roman" w:cs="Times New Roman"/>
          <w:sz w:val="24"/>
          <w:szCs w:val="24"/>
        </w:rPr>
        <w:t xml:space="preserve"> Sehingga pembelajaran dapat berjalan efektif dan efisien.</w:t>
      </w:r>
    </w:p>
    <w:p w:rsidR="00102E82" w:rsidRPr="00102E82" w:rsidRDefault="00102E82" w:rsidP="00102E82">
      <w:pPr>
        <w:pStyle w:val="ListParagraph"/>
        <w:numPr>
          <w:ilvl w:val="0"/>
          <w:numId w:val="1"/>
        </w:numPr>
        <w:rPr>
          <w:rFonts w:asciiTheme="majorBidi" w:hAnsiTheme="majorBidi" w:cstheme="majorBidi"/>
          <w:sz w:val="24"/>
          <w:szCs w:val="24"/>
        </w:rPr>
      </w:pPr>
      <w:r w:rsidRPr="00102E82">
        <w:rPr>
          <w:rFonts w:ascii="Times New Roman" w:hAnsi="Times New Roman" w:cs="Times New Roman"/>
          <w:sz w:val="24"/>
          <w:szCs w:val="24"/>
        </w:rPr>
        <w:br w:type="page"/>
      </w:r>
    </w:p>
    <w:p w:rsidR="00102E82" w:rsidRDefault="00102E82" w:rsidP="00102E82">
      <w:pPr>
        <w:pStyle w:val="ListParagraph"/>
        <w:ind w:firstLine="0"/>
        <w:rPr>
          <w:rFonts w:ascii="Times New Roman" w:hAnsi="Times New Roman" w:cs="Times New Roman"/>
          <w:b/>
          <w:sz w:val="24"/>
          <w:szCs w:val="24"/>
        </w:rPr>
      </w:pPr>
    </w:p>
    <w:p w:rsidR="003030CA" w:rsidRPr="004009E3" w:rsidRDefault="009A3567" w:rsidP="003030CA">
      <w:pPr>
        <w:pStyle w:val="ListParagraph"/>
        <w:numPr>
          <w:ilvl w:val="0"/>
          <w:numId w:val="2"/>
        </w:numPr>
        <w:rPr>
          <w:rFonts w:ascii="Times New Roman" w:hAnsi="Times New Roman" w:cs="Times New Roman"/>
          <w:b/>
          <w:sz w:val="24"/>
          <w:szCs w:val="24"/>
        </w:rPr>
      </w:pPr>
      <w:r w:rsidRPr="004009E3">
        <w:rPr>
          <w:rFonts w:ascii="Times New Roman" w:hAnsi="Times New Roman" w:cs="Times New Roman"/>
          <w:b/>
          <w:sz w:val="24"/>
          <w:szCs w:val="24"/>
        </w:rPr>
        <w:t xml:space="preserve">Latar Belakang </w:t>
      </w:r>
    </w:p>
    <w:p w:rsidR="003030CA" w:rsidRDefault="00046F0B" w:rsidP="003030CA">
      <w:pPr>
        <w:pStyle w:val="ListParagraph"/>
        <w:ind w:left="1080" w:firstLine="0"/>
        <w:rPr>
          <w:rFonts w:ascii="Times New Roman" w:hAnsi="Times New Roman" w:cs="Times New Roman"/>
          <w:sz w:val="24"/>
          <w:szCs w:val="24"/>
        </w:rPr>
      </w:pPr>
      <w:sdt>
        <w:sdtPr>
          <w:rPr>
            <w:rFonts w:ascii="Times New Roman" w:hAnsi="Times New Roman" w:cs="Times New Roman"/>
            <w:sz w:val="24"/>
            <w:szCs w:val="24"/>
          </w:rPr>
          <w:id w:val="-242152325"/>
          <w:citation/>
        </w:sdtPr>
        <w:sdtContent>
          <w:r>
            <w:rPr>
              <w:rFonts w:ascii="Times New Roman" w:hAnsi="Times New Roman" w:cs="Times New Roman"/>
              <w:sz w:val="24"/>
              <w:szCs w:val="24"/>
            </w:rPr>
            <w:fldChar w:fldCharType="begin"/>
          </w:r>
          <w:r w:rsidR="003030CA">
            <w:rPr>
              <w:rFonts w:ascii="Times New Roman" w:hAnsi="Times New Roman" w:cs="Times New Roman"/>
              <w:sz w:val="24"/>
              <w:szCs w:val="24"/>
            </w:rPr>
            <w:instrText xml:space="preserve"> CITATION ham111 \l 1033 </w:instrText>
          </w:r>
          <w:r>
            <w:rPr>
              <w:rFonts w:ascii="Times New Roman" w:hAnsi="Times New Roman" w:cs="Times New Roman"/>
              <w:sz w:val="24"/>
              <w:szCs w:val="24"/>
            </w:rPr>
            <w:fldChar w:fldCharType="separate"/>
          </w:r>
          <w:r w:rsidR="003030CA" w:rsidRPr="003030CA">
            <w:rPr>
              <w:rFonts w:ascii="Times New Roman" w:hAnsi="Times New Roman" w:cs="Times New Roman"/>
              <w:noProof/>
              <w:sz w:val="24"/>
              <w:szCs w:val="24"/>
            </w:rPr>
            <w:t>(hamzah, 2011)</w:t>
          </w:r>
          <w:r>
            <w:rPr>
              <w:rFonts w:ascii="Times New Roman" w:hAnsi="Times New Roman" w:cs="Times New Roman"/>
              <w:sz w:val="24"/>
              <w:szCs w:val="24"/>
            </w:rPr>
            <w:fldChar w:fldCharType="end"/>
          </w:r>
        </w:sdtContent>
      </w:sdt>
      <w:r w:rsidR="003030CA">
        <w:rPr>
          <w:rFonts w:ascii="Times New Roman" w:hAnsi="Times New Roman" w:cs="Times New Roman"/>
          <w:sz w:val="24"/>
          <w:szCs w:val="24"/>
        </w:rPr>
        <w:t xml:space="preserve"> menyatakan bahwa media pembelajaran adalah alat komunikasi untuk menyamoaikan ke peserta didik dengan segala persiapan agar dapat berjalan dengan kondusif  agar siswa dapat menerimanya dengan baik dan berjalan secara efektif.</w:t>
      </w:r>
    </w:p>
    <w:p w:rsidR="00052831" w:rsidRDefault="00052831" w:rsidP="003030CA">
      <w:pPr>
        <w:pStyle w:val="ListParagraph"/>
        <w:ind w:left="1080" w:firstLine="0"/>
        <w:rPr>
          <w:rFonts w:ascii="Times New Roman" w:hAnsi="Times New Roman" w:cs="Times New Roman"/>
          <w:sz w:val="24"/>
          <w:szCs w:val="24"/>
        </w:rPr>
      </w:pPr>
      <w:r>
        <w:rPr>
          <w:rFonts w:ascii="Times New Roman" w:hAnsi="Times New Roman" w:cs="Times New Roman"/>
          <w:sz w:val="24"/>
          <w:szCs w:val="24"/>
        </w:rPr>
        <w:t>Levie dan Lentz mengemukan empat fungsi media pembelajaran, khususnya media visual yaitu :</w:t>
      </w:r>
    </w:p>
    <w:p w:rsidR="00052831" w:rsidRDefault="00052831" w:rsidP="000528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Fungsi atensi media visual yang disebut inti didalamnya yang dapat menarik perhatian siswa untuk berkonsentrasi dalam mata pelajaran tersebut dengan menampilkan slide yang sedang berkaitan.</w:t>
      </w:r>
    </w:p>
    <w:p w:rsidR="00052831" w:rsidRDefault="00052831" w:rsidP="000528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Fungsi afektif media belajar terlihat ketika siswa sedang menikmati pelajaran tersebut karena rasa nyaman dalam pemberian materi.</w:t>
      </w:r>
    </w:p>
    <w:p w:rsidR="00052831" w:rsidRDefault="00052831" w:rsidP="000528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Fungsi kognitif visual dapat terlihat ketika muncul gambar penelitian yang bertujuan untuk memperlancar pemahaman siswa sehingga tercapainya tujuan.</w:t>
      </w:r>
    </w:p>
    <w:p w:rsidR="00052831" w:rsidRDefault="00052831" w:rsidP="000528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Fungsi kompensatoris sebuah media visual yang membantu dalam konteks teks yang kurang perhatian siswa dalam hal membacanya sehingga harus mengolah informasi sehingga teks tersebut dapat diingat.</w:t>
      </w:r>
    </w:p>
    <w:p w:rsidR="00120C7E" w:rsidRDefault="00C52B04" w:rsidP="004009E3">
      <w:pPr>
        <w:ind w:left="630" w:firstLine="90"/>
        <w:jc w:val="both"/>
        <w:rPr>
          <w:rFonts w:ascii="Times New Roman" w:hAnsi="Times New Roman" w:cs="Times New Roman"/>
          <w:sz w:val="24"/>
          <w:szCs w:val="24"/>
        </w:rPr>
      </w:pPr>
      <w:r>
        <w:rPr>
          <w:rFonts w:ascii="Times New Roman" w:hAnsi="Times New Roman" w:cs="Times New Roman"/>
          <w:sz w:val="24"/>
          <w:szCs w:val="24"/>
        </w:rPr>
        <w:t xml:space="preserve">Metode praktik </w:t>
      </w:r>
      <w:r w:rsidR="00382255">
        <w:rPr>
          <w:rFonts w:ascii="Times New Roman" w:hAnsi="Times New Roman" w:cs="Times New Roman"/>
          <w:sz w:val="24"/>
          <w:szCs w:val="24"/>
        </w:rPr>
        <w:t xml:space="preserve">ini sangat digunakan untuk proses pembelajaran yang berkaitan dengan mata pelajaran yang membutuhkan praktik agar siswa memahami. </w:t>
      </w:r>
      <w:sdt>
        <w:sdtPr>
          <w:rPr>
            <w:rFonts w:ascii="Times New Roman" w:hAnsi="Times New Roman" w:cs="Times New Roman"/>
            <w:sz w:val="24"/>
            <w:szCs w:val="24"/>
          </w:rPr>
          <w:id w:val="-242152324"/>
          <w:citation/>
        </w:sdtPr>
        <w:sdtContent>
          <w:r w:rsidR="00046F0B">
            <w:rPr>
              <w:rFonts w:ascii="Times New Roman" w:hAnsi="Times New Roman" w:cs="Times New Roman"/>
              <w:sz w:val="24"/>
              <w:szCs w:val="24"/>
            </w:rPr>
            <w:fldChar w:fldCharType="begin"/>
          </w:r>
          <w:r w:rsidR="00382255">
            <w:rPr>
              <w:rFonts w:ascii="Times New Roman" w:hAnsi="Times New Roman" w:cs="Times New Roman"/>
              <w:sz w:val="24"/>
              <w:szCs w:val="24"/>
            </w:rPr>
            <w:instrText xml:space="preserve"> CITATION sug09 \l 1033 </w:instrText>
          </w:r>
          <w:r w:rsidR="00046F0B">
            <w:rPr>
              <w:rFonts w:ascii="Times New Roman" w:hAnsi="Times New Roman" w:cs="Times New Roman"/>
              <w:sz w:val="24"/>
              <w:szCs w:val="24"/>
            </w:rPr>
            <w:fldChar w:fldCharType="separate"/>
          </w:r>
          <w:r w:rsidR="00382255" w:rsidRPr="00382255">
            <w:rPr>
              <w:rFonts w:ascii="Times New Roman" w:hAnsi="Times New Roman" w:cs="Times New Roman"/>
              <w:noProof/>
              <w:sz w:val="24"/>
              <w:szCs w:val="24"/>
            </w:rPr>
            <w:t>(sugiyono, 2009)</w:t>
          </w:r>
          <w:r w:rsidR="00046F0B">
            <w:rPr>
              <w:rFonts w:ascii="Times New Roman" w:hAnsi="Times New Roman" w:cs="Times New Roman"/>
              <w:sz w:val="24"/>
              <w:szCs w:val="24"/>
            </w:rPr>
            <w:fldChar w:fldCharType="end"/>
          </w:r>
        </w:sdtContent>
      </w:sdt>
      <w:r w:rsidR="00AE3E75">
        <w:rPr>
          <w:rFonts w:ascii="Times New Roman" w:hAnsi="Times New Roman" w:cs="Times New Roman"/>
          <w:sz w:val="24"/>
          <w:szCs w:val="24"/>
        </w:rPr>
        <w:t xml:space="preserve"> mengatakan bahwa metode praktik ini agar dapat memperoleh data pelajaran yang valid sehingga saat mulai dikembangan dapat dipahami saat waktu siswa tersebut dalam memecahkan suatu masalah tersebut.</w:t>
      </w:r>
    </w:p>
    <w:p w:rsidR="00AE3E75" w:rsidRDefault="00AE3E75" w:rsidP="004009E3">
      <w:pPr>
        <w:ind w:left="630" w:firstLine="90"/>
        <w:jc w:val="both"/>
        <w:rPr>
          <w:rFonts w:ascii="Times New Roman" w:hAnsi="Times New Roman" w:cs="Times New Roman"/>
          <w:sz w:val="24"/>
          <w:szCs w:val="24"/>
        </w:rPr>
      </w:pPr>
      <w:r>
        <w:rPr>
          <w:rFonts w:ascii="Times New Roman" w:hAnsi="Times New Roman" w:cs="Times New Roman"/>
          <w:sz w:val="24"/>
          <w:szCs w:val="24"/>
        </w:rPr>
        <w:t xml:space="preserve">Penulis dalam pembuatan artikel ini agar dalam peningkatan media pembelajaran dan metode praktik lebih ditingkatkan kembali penjaminan mutunya, sehingga siswa nyaman dengan suasana yang ada disekolah tersebut. Dalam peningkatan media pembelajaran ini harus selalu ditekankan oleh kepala sekolah untuk para guru yang mengajar sedangkan metode praktik dari pihak sekolah harus siap dengan alat peraga untuk mempraktikan </w:t>
      </w:r>
      <w:r w:rsidR="008713E2">
        <w:rPr>
          <w:rFonts w:ascii="Times New Roman" w:hAnsi="Times New Roman" w:cs="Times New Roman"/>
          <w:sz w:val="24"/>
          <w:szCs w:val="24"/>
        </w:rPr>
        <w:t>pembelajaran tertentu yang memerlukan praktik sehingga siswa mudah untuk memahaminya.</w:t>
      </w:r>
    </w:p>
    <w:p w:rsidR="00AE3E75" w:rsidRPr="004009E3" w:rsidRDefault="008713E2" w:rsidP="008713E2">
      <w:pPr>
        <w:pStyle w:val="ListParagraph"/>
        <w:numPr>
          <w:ilvl w:val="0"/>
          <w:numId w:val="2"/>
        </w:numPr>
        <w:ind w:left="630" w:hanging="540"/>
        <w:rPr>
          <w:rFonts w:ascii="Times New Roman" w:hAnsi="Times New Roman" w:cs="Times New Roman"/>
          <w:b/>
          <w:sz w:val="24"/>
          <w:szCs w:val="24"/>
        </w:rPr>
      </w:pPr>
      <w:r w:rsidRPr="004009E3">
        <w:rPr>
          <w:rFonts w:ascii="Times New Roman" w:hAnsi="Times New Roman" w:cs="Times New Roman"/>
          <w:b/>
          <w:sz w:val="24"/>
          <w:szCs w:val="24"/>
        </w:rPr>
        <w:lastRenderedPageBreak/>
        <w:t>Penegasan Istilah.</w:t>
      </w:r>
    </w:p>
    <w:p w:rsidR="008713E2" w:rsidRDefault="008713E2" w:rsidP="008713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Peningkatan Media Pembelajaran.</w:t>
      </w:r>
    </w:p>
    <w:p w:rsidR="008713E2" w:rsidRDefault="00DF5F84" w:rsidP="004009E3">
      <w:pPr>
        <w:pStyle w:val="ListParagraph"/>
        <w:ind w:left="990" w:firstLine="450"/>
        <w:jc w:val="both"/>
        <w:rPr>
          <w:rFonts w:ascii="Times New Roman" w:hAnsi="Times New Roman" w:cs="Times New Roman"/>
          <w:sz w:val="24"/>
          <w:szCs w:val="24"/>
        </w:rPr>
      </w:pPr>
      <w:r>
        <w:rPr>
          <w:rFonts w:ascii="Times New Roman" w:hAnsi="Times New Roman" w:cs="Times New Roman"/>
          <w:sz w:val="24"/>
          <w:szCs w:val="24"/>
        </w:rPr>
        <w:t>suatu cara yang selalu ada didakam proses pembelajaran guna untuk mengefektifkan komunikasi antara guru dan siswa. Karena adanya media ini akan berjalan dengan kondusif sehingga mudah untuk berinteraksi.</w:t>
      </w:r>
      <w:r w:rsidR="004009E3" w:rsidRPr="004009E3">
        <w:rPr>
          <w:rFonts w:ascii="Times New Roman" w:hAnsi="Times New Roman" w:cs="Times New Roman"/>
          <w:sz w:val="24"/>
          <w:szCs w:val="24"/>
        </w:rPr>
        <w:t xml:space="preserve"> </w:t>
      </w:r>
      <w:r w:rsidR="004009E3">
        <w:rPr>
          <w:rFonts w:ascii="Times New Roman" w:hAnsi="Times New Roman" w:cs="Times New Roman"/>
          <w:sz w:val="24"/>
          <w:szCs w:val="24"/>
        </w:rPr>
        <w:t xml:space="preserve">Media dalam prespektif pendidkan adalah sebuah tatanan yang sangat penting dalam penentuan sebuah keberhasilan dalam proses memberikan pelajaran sehingga dapat memberikan perubahan pada siswa. </w:t>
      </w:r>
      <w:sdt>
        <w:sdtPr>
          <w:rPr>
            <w:rFonts w:ascii="Times New Roman" w:hAnsi="Times New Roman" w:cs="Times New Roman"/>
            <w:sz w:val="24"/>
            <w:szCs w:val="24"/>
          </w:rPr>
          <w:id w:val="-242152322"/>
          <w:citation/>
        </w:sdtPr>
        <w:sdtContent>
          <w:r w:rsidR="004009E3">
            <w:rPr>
              <w:rFonts w:ascii="Times New Roman" w:hAnsi="Times New Roman" w:cs="Times New Roman"/>
              <w:sz w:val="24"/>
              <w:szCs w:val="24"/>
            </w:rPr>
            <w:fldChar w:fldCharType="begin"/>
          </w:r>
          <w:r w:rsidR="004009E3">
            <w:rPr>
              <w:rFonts w:ascii="Times New Roman" w:hAnsi="Times New Roman" w:cs="Times New Roman"/>
              <w:sz w:val="24"/>
              <w:szCs w:val="24"/>
            </w:rPr>
            <w:instrText xml:space="preserve"> CITATION oem89 \l 1033 </w:instrText>
          </w:r>
          <w:r w:rsidR="004009E3">
            <w:rPr>
              <w:rFonts w:ascii="Times New Roman" w:hAnsi="Times New Roman" w:cs="Times New Roman"/>
              <w:sz w:val="24"/>
              <w:szCs w:val="24"/>
            </w:rPr>
            <w:fldChar w:fldCharType="separate"/>
          </w:r>
          <w:r w:rsidR="004009E3" w:rsidRPr="00565E94">
            <w:rPr>
              <w:rFonts w:ascii="Times New Roman" w:hAnsi="Times New Roman" w:cs="Times New Roman"/>
              <w:noProof/>
              <w:sz w:val="24"/>
              <w:szCs w:val="24"/>
            </w:rPr>
            <w:t>(hamalik, 1989)</w:t>
          </w:r>
          <w:r w:rsidR="004009E3">
            <w:rPr>
              <w:rFonts w:ascii="Times New Roman" w:hAnsi="Times New Roman" w:cs="Times New Roman"/>
              <w:sz w:val="24"/>
              <w:szCs w:val="24"/>
            </w:rPr>
            <w:fldChar w:fldCharType="end"/>
          </w:r>
        </w:sdtContent>
      </w:sdt>
      <w:r w:rsidR="004009E3">
        <w:rPr>
          <w:rFonts w:ascii="Times New Roman" w:hAnsi="Times New Roman" w:cs="Times New Roman"/>
          <w:sz w:val="24"/>
          <w:szCs w:val="24"/>
        </w:rPr>
        <w:t xml:space="preserve"> berpendapat bahwa media pembelajaran adalah</w:t>
      </w:r>
    </w:p>
    <w:p w:rsidR="008713E2" w:rsidRDefault="00DF5F84" w:rsidP="004009E3">
      <w:pPr>
        <w:pStyle w:val="ListParagraph"/>
        <w:ind w:left="990" w:firstLine="450"/>
        <w:jc w:val="both"/>
        <w:rPr>
          <w:rFonts w:ascii="Times New Roman" w:hAnsi="Times New Roman" w:cs="Times New Roman"/>
          <w:sz w:val="24"/>
          <w:szCs w:val="24"/>
        </w:rPr>
      </w:pPr>
      <w:r>
        <w:rPr>
          <w:rFonts w:ascii="Times New Roman" w:hAnsi="Times New Roman" w:cs="Times New Roman"/>
          <w:sz w:val="24"/>
          <w:szCs w:val="24"/>
        </w:rPr>
        <w:t>Dapat disimpulkan bahwa penggunaan media pembelajaran ini sangat diperlukan dalam proses pembelajaran karena dapat merangsang otak siswa dengan mudah sehingga antara guru dan siswa bisa komunikasi langsung dengan baik dan dalam proses tersebut berjalan sangat baik serta kondusif.</w:t>
      </w:r>
    </w:p>
    <w:p w:rsidR="00DF5F84" w:rsidRDefault="00DF5F84" w:rsidP="00DF5F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Metode Praktik.</w:t>
      </w:r>
    </w:p>
    <w:p w:rsidR="000377E5" w:rsidRDefault="000377E5" w:rsidP="004009E3">
      <w:pPr>
        <w:pStyle w:val="ListParagraph"/>
        <w:ind w:left="1440" w:firstLine="0"/>
        <w:jc w:val="both"/>
        <w:rPr>
          <w:rFonts w:ascii="Times New Roman" w:hAnsi="Times New Roman" w:cs="Times New Roman"/>
          <w:sz w:val="24"/>
          <w:szCs w:val="24"/>
        </w:rPr>
      </w:pPr>
      <w:r>
        <w:rPr>
          <w:rFonts w:ascii="Times New Roman" w:hAnsi="Times New Roman" w:cs="Times New Roman"/>
          <w:sz w:val="24"/>
          <w:szCs w:val="24"/>
        </w:rPr>
        <w:t>Metode praktik ini suatu hal yang sangat menyenangkan bagi peserta didik karena dapat mengeluarkan kemampuannya dalam cara berfikirnya sehingga dapat mengolahnya dengan baik dan tercetusnya berbagai penelitian yang tak disangka, maka dari itu pihak sekolah harus siap mempersiapkan hal tersebut.</w:t>
      </w:r>
    </w:p>
    <w:p w:rsidR="000377E5" w:rsidRDefault="000377E5" w:rsidP="004009E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Materi energi cahaya.</w:t>
      </w:r>
    </w:p>
    <w:p w:rsidR="008E07B7" w:rsidRDefault="008E07B7" w:rsidP="004009E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 xml:space="preserve">Energi cahaya merupakan energi yang sangat berarti dalam kehidupan makhluk hidup di bumi ini, misal cahaya matahari tanpa adanya energi cahaya matahari makhluk hidup di bumi ini tidak bisa melakukan aktivitas sehari harinya. Jadi energi cahaya dalam ini memang sangat dibutuhkan bagi makhluk hidup dibumi ini. </w:t>
      </w:r>
    </w:p>
    <w:p w:rsidR="008E07B7" w:rsidRDefault="008E07B7" w:rsidP="004009E3">
      <w:pPr>
        <w:ind w:left="270" w:firstLine="360"/>
        <w:rPr>
          <w:rFonts w:ascii="Times New Roman" w:hAnsi="Times New Roman" w:cs="Times New Roman"/>
          <w:sz w:val="24"/>
          <w:szCs w:val="24"/>
        </w:rPr>
      </w:pPr>
      <w:r>
        <w:rPr>
          <w:rFonts w:ascii="Times New Roman" w:hAnsi="Times New Roman" w:cs="Times New Roman"/>
          <w:sz w:val="24"/>
          <w:szCs w:val="24"/>
        </w:rPr>
        <w:t>Dalam artikel bahwa peningkatan media belajar dan metode praktik materi enegi cahaya di SDN Kedensari harus tetap ditingkatkan mutu penjaminannya sehingga sekolah bisa maju dengan program yang bagus.</w:t>
      </w:r>
    </w:p>
    <w:p w:rsidR="00FA42F9" w:rsidRPr="004009E3" w:rsidRDefault="00FA42F9" w:rsidP="004009E3">
      <w:pPr>
        <w:pStyle w:val="ListParagraph"/>
        <w:numPr>
          <w:ilvl w:val="0"/>
          <w:numId w:val="2"/>
        </w:numPr>
        <w:ind w:left="360" w:hanging="540"/>
        <w:rPr>
          <w:rFonts w:ascii="Times New Roman" w:hAnsi="Times New Roman" w:cs="Times New Roman"/>
          <w:b/>
          <w:sz w:val="24"/>
          <w:szCs w:val="24"/>
        </w:rPr>
      </w:pPr>
      <w:r w:rsidRPr="004009E3">
        <w:rPr>
          <w:rFonts w:ascii="Times New Roman" w:hAnsi="Times New Roman" w:cs="Times New Roman"/>
          <w:b/>
          <w:sz w:val="24"/>
          <w:szCs w:val="24"/>
        </w:rPr>
        <w:t>R</w:t>
      </w:r>
      <w:r w:rsidR="008E07B7" w:rsidRPr="004009E3">
        <w:rPr>
          <w:rFonts w:ascii="Times New Roman" w:hAnsi="Times New Roman" w:cs="Times New Roman"/>
          <w:b/>
          <w:sz w:val="24"/>
          <w:szCs w:val="24"/>
        </w:rPr>
        <w:t>umusan Masalah.</w:t>
      </w:r>
    </w:p>
    <w:p w:rsidR="00FA42F9" w:rsidRPr="00FA42F9" w:rsidRDefault="00FA42F9" w:rsidP="00FA42F9">
      <w:pPr>
        <w:pStyle w:val="ListParagraph"/>
        <w:ind w:firstLine="0"/>
        <w:rPr>
          <w:rFonts w:ascii="Times New Roman" w:hAnsi="Times New Roman" w:cs="Times New Roman"/>
          <w:sz w:val="24"/>
          <w:szCs w:val="24"/>
        </w:rPr>
      </w:pPr>
      <w:r>
        <w:t>1.</w:t>
      </w:r>
      <w:r w:rsidRPr="00FA42F9">
        <w:rPr>
          <w:rFonts w:ascii="Times New Roman" w:hAnsi="Times New Roman" w:cs="Times New Roman"/>
          <w:sz w:val="24"/>
          <w:szCs w:val="24"/>
        </w:rPr>
        <w:t>Bagaimana peningkatkan media pembelajara</w:t>
      </w:r>
      <w:r>
        <w:rPr>
          <w:rFonts w:ascii="Times New Roman" w:hAnsi="Times New Roman" w:cs="Times New Roman"/>
          <w:sz w:val="24"/>
          <w:szCs w:val="24"/>
        </w:rPr>
        <w:t>n melalyui metode praktik energi</w:t>
      </w:r>
      <w:r w:rsidRPr="00FA42F9">
        <w:rPr>
          <w:rFonts w:ascii="Times New Roman" w:hAnsi="Times New Roman" w:cs="Times New Roman"/>
          <w:sz w:val="24"/>
          <w:szCs w:val="24"/>
        </w:rPr>
        <w:t xml:space="preserve"> cahaya ?</w:t>
      </w:r>
    </w:p>
    <w:p w:rsidR="00FA42F9" w:rsidRDefault="00FA42F9" w:rsidP="00FA42F9">
      <w:pPr>
        <w:spacing w:after="0"/>
        <w:ind w:left="720" w:right="0" w:firstLine="0"/>
        <w:rPr>
          <w:rFonts w:ascii="Times New Roman" w:hAnsi="Times New Roman" w:cs="Times New Roman"/>
          <w:sz w:val="24"/>
          <w:szCs w:val="24"/>
        </w:rPr>
      </w:pPr>
      <w:r w:rsidRPr="00FA42F9">
        <w:rPr>
          <w:rFonts w:ascii="Times New Roman" w:hAnsi="Times New Roman" w:cs="Times New Roman"/>
          <w:sz w:val="24"/>
          <w:szCs w:val="24"/>
        </w:rPr>
        <w:lastRenderedPageBreak/>
        <w:t>2. Apa permasalahan dan solusi untuk peningkatan media pembelajaran</w:t>
      </w:r>
      <w:r>
        <w:rPr>
          <w:rFonts w:ascii="Times New Roman" w:hAnsi="Times New Roman" w:cs="Times New Roman"/>
          <w:sz w:val="24"/>
          <w:szCs w:val="24"/>
        </w:rPr>
        <w:t xml:space="preserve"> melalui metode praktik energi </w:t>
      </w:r>
      <w:r w:rsidRPr="00FA42F9">
        <w:rPr>
          <w:rFonts w:ascii="Times New Roman" w:hAnsi="Times New Roman" w:cs="Times New Roman"/>
          <w:sz w:val="24"/>
          <w:szCs w:val="24"/>
        </w:rPr>
        <w:t>cahaya ?</w:t>
      </w:r>
    </w:p>
    <w:p w:rsidR="00FA42F9" w:rsidRPr="004009E3" w:rsidRDefault="00FA42F9" w:rsidP="00FA42F9">
      <w:pPr>
        <w:spacing w:after="0"/>
        <w:ind w:right="0" w:firstLine="360"/>
        <w:rPr>
          <w:rFonts w:ascii="Times New Roman" w:hAnsi="Times New Roman" w:cs="Times New Roman"/>
          <w:b/>
          <w:sz w:val="24"/>
          <w:szCs w:val="24"/>
        </w:rPr>
      </w:pPr>
      <w:r w:rsidRPr="004009E3">
        <w:rPr>
          <w:rFonts w:ascii="Times New Roman" w:hAnsi="Times New Roman" w:cs="Times New Roman"/>
          <w:b/>
          <w:sz w:val="24"/>
          <w:szCs w:val="24"/>
        </w:rPr>
        <w:t>4. Tujuan Penulisan</w:t>
      </w:r>
    </w:p>
    <w:p w:rsidR="00FA42F9" w:rsidRPr="00FA42F9" w:rsidRDefault="00FA42F9" w:rsidP="00FA42F9">
      <w:pPr>
        <w:pStyle w:val="ListParagraph"/>
        <w:numPr>
          <w:ilvl w:val="0"/>
          <w:numId w:val="6"/>
        </w:numPr>
        <w:spacing w:after="0"/>
        <w:ind w:right="0"/>
        <w:rPr>
          <w:rFonts w:ascii="Times New Roman" w:hAnsi="Times New Roman" w:cs="Times New Roman"/>
          <w:sz w:val="24"/>
          <w:szCs w:val="24"/>
        </w:rPr>
      </w:pPr>
      <w:r w:rsidRPr="00FA42F9">
        <w:rPr>
          <w:rFonts w:ascii="Times New Roman" w:hAnsi="Times New Roman" w:cs="Times New Roman"/>
          <w:sz w:val="24"/>
          <w:szCs w:val="24"/>
        </w:rPr>
        <w:t>Untuk menganalisis peningkatan media pembelajaran melalyui metode praktik energi cahaya.</w:t>
      </w:r>
    </w:p>
    <w:p w:rsidR="00FA42F9" w:rsidRDefault="00FA42F9" w:rsidP="00FA42F9">
      <w:pPr>
        <w:pStyle w:val="ListParagraph"/>
        <w:numPr>
          <w:ilvl w:val="0"/>
          <w:numId w:val="6"/>
        </w:numPr>
        <w:spacing w:after="0"/>
        <w:ind w:right="0"/>
        <w:rPr>
          <w:rFonts w:ascii="Times New Roman" w:hAnsi="Times New Roman" w:cs="Times New Roman"/>
          <w:sz w:val="24"/>
          <w:szCs w:val="24"/>
        </w:rPr>
      </w:pPr>
      <w:r w:rsidRPr="00FA42F9">
        <w:rPr>
          <w:rFonts w:ascii="Times New Roman" w:hAnsi="Times New Roman" w:cs="Times New Roman"/>
          <w:sz w:val="24"/>
          <w:szCs w:val="24"/>
        </w:rPr>
        <w:t>Menganalisis permasalahan dan  solusi yang ditawarkan untuk  peningkatan media pembelajaran melalyui metode praktik energi cahaya.</w:t>
      </w:r>
    </w:p>
    <w:p w:rsidR="00FA42F9" w:rsidRDefault="00FA42F9" w:rsidP="00FA42F9">
      <w:pPr>
        <w:spacing w:after="0"/>
        <w:ind w:left="720" w:right="0" w:firstLine="0"/>
        <w:rPr>
          <w:rFonts w:ascii="Times New Roman" w:hAnsi="Times New Roman" w:cs="Times New Roman"/>
          <w:sz w:val="24"/>
          <w:szCs w:val="24"/>
        </w:rPr>
      </w:pPr>
    </w:p>
    <w:p w:rsidR="00FA42F9" w:rsidRDefault="00FA42F9" w:rsidP="00FA42F9">
      <w:pPr>
        <w:pStyle w:val="ListParagraph"/>
        <w:numPr>
          <w:ilvl w:val="0"/>
          <w:numId w:val="1"/>
        </w:numPr>
        <w:spacing w:after="0"/>
        <w:ind w:right="0"/>
        <w:rPr>
          <w:rFonts w:ascii="Times New Roman" w:hAnsi="Times New Roman" w:cs="Times New Roman"/>
          <w:b/>
          <w:sz w:val="24"/>
          <w:szCs w:val="24"/>
        </w:rPr>
      </w:pPr>
      <w:r w:rsidRPr="00FA42F9">
        <w:rPr>
          <w:rFonts w:ascii="Times New Roman" w:hAnsi="Times New Roman" w:cs="Times New Roman"/>
          <w:b/>
          <w:sz w:val="24"/>
          <w:szCs w:val="24"/>
        </w:rPr>
        <w:t>PEMBAHASAN</w:t>
      </w:r>
    </w:p>
    <w:p w:rsidR="00FA42F9" w:rsidRDefault="00046F0B" w:rsidP="004009E3">
      <w:pPr>
        <w:pStyle w:val="ListParagraph"/>
        <w:spacing w:after="0"/>
        <w:ind w:right="0" w:firstLine="720"/>
        <w:jc w:val="both"/>
        <w:rPr>
          <w:rFonts w:ascii="Times New Roman" w:hAnsi="Times New Roman" w:cs="Times New Roman"/>
          <w:sz w:val="24"/>
          <w:szCs w:val="24"/>
        </w:rPr>
      </w:pPr>
      <w:sdt>
        <w:sdtPr>
          <w:rPr>
            <w:rFonts w:ascii="Times New Roman" w:hAnsi="Times New Roman" w:cs="Times New Roman"/>
            <w:sz w:val="24"/>
            <w:szCs w:val="24"/>
          </w:rPr>
          <w:id w:val="-242152321"/>
          <w:citation/>
        </w:sdtPr>
        <w:sdtContent>
          <w:r>
            <w:rPr>
              <w:rFonts w:ascii="Times New Roman" w:hAnsi="Times New Roman" w:cs="Times New Roman"/>
              <w:sz w:val="24"/>
              <w:szCs w:val="24"/>
            </w:rPr>
            <w:fldChar w:fldCharType="begin"/>
          </w:r>
          <w:r w:rsidR="00FA42F9">
            <w:rPr>
              <w:rFonts w:ascii="Times New Roman" w:hAnsi="Times New Roman" w:cs="Times New Roman"/>
              <w:sz w:val="24"/>
              <w:szCs w:val="24"/>
            </w:rPr>
            <w:instrText xml:space="preserve"> CITATION bas02 \l 1033 </w:instrText>
          </w:r>
          <w:r>
            <w:rPr>
              <w:rFonts w:ascii="Times New Roman" w:hAnsi="Times New Roman" w:cs="Times New Roman"/>
              <w:sz w:val="24"/>
              <w:szCs w:val="24"/>
            </w:rPr>
            <w:fldChar w:fldCharType="separate"/>
          </w:r>
          <w:r w:rsidR="00FA42F9" w:rsidRPr="00FA42F9">
            <w:rPr>
              <w:rFonts w:ascii="Times New Roman" w:hAnsi="Times New Roman" w:cs="Times New Roman"/>
              <w:noProof/>
              <w:sz w:val="24"/>
              <w:szCs w:val="24"/>
            </w:rPr>
            <w:t>(basyiruddin usman, 2002)</w:t>
          </w:r>
          <w:r>
            <w:rPr>
              <w:rFonts w:ascii="Times New Roman" w:hAnsi="Times New Roman" w:cs="Times New Roman"/>
              <w:sz w:val="24"/>
              <w:szCs w:val="24"/>
            </w:rPr>
            <w:fldChar w:fldCharType="end"/>
          </w:r>
        </w:sdtContent>
      </w:sdt>
      <w:r w:rsidR="000B116A">
        <w:rPr>
          <w:rFonts w:ascii="Times New Roman" w:hAnsi="Times New Roman" w:cs="Times New Roman"/>
          <w:sz w:val="24"/>
          <w:szCs w:val="24"/>
        </w:rPr>
        <w:t xml:space="preserve"> </w:t>
      </w:r>
      <w:r w:rsidR="000B116A" w:rsidRPr="000B116A">
        <w:rPr>
          <w:rFonts w:ascii="Times New Roman" w:hAnsi="Times New Roman" w:cs="Times New Roman"/>
          <w:i/>
          <w:sz w:val="24"/>
          <w:szCs w:val="24"/>
        </w:rPr>
        <w:t>association for education and communication</w:t>
      </w:r>
      <w:r w:rsidR="000B116A">
        <w:rPr>
          <w:rFonts w:ascii="Times New Roman" w:hAnsi="Times New Roman" w:cs="Times New Roman"/>
          <w:sz w:val="24"/>
          <w:szCs w:val="24"/>
        </w:rPr>
        <w:t xml:space="preserve"> </w:t>
      </w:r>
      <w:r w:rsidR="000B116A" w:rsidRPr="000B116A">
        <w:rPr>
          <w:rFonts w:ascii="Times New Roman" w:hAnsi="Times New Roman" w:cs="Times New Roman"/>
          <w:i/>
          <w:sz w:val="24"/>
          <w:szCs w:val="24"/>
        </w:rPr>
        <w:t xml:space="preserve">technology (AECT) </w:t>
      </w:r>
      <w:r w:rsidR="000B116A">
        <w:rPr>
          <w:rFonts w:ascii="Times New Roman" w:hAnsi="Times New Roman" w:cs="Times New Roman"/>
          <w:sz w:val="24"/>
          <w:szCs w:val="24"/>
        </w:rPr>
        <w:t xml:space="preserve">bahwa media ialah hal yang digunakan untuk sarana pemberitahuan sebuah informasi. Sedangkan </w:t>
      </w:r>
      <w:r w:rsidR="000B116A" w:rsidRPr="000B116A">
        <w:rPr>
          <w:rFonts w:ascii="Times New Roman" w:hAnsi="Times New Roman" w:cs="Times New Roman"/>
          <w:i/>
          <w:sz w:val="24"/>
          <w:szCs w:val="24"/>
        </w:rPr>
        <w:t>education association (NEA)</w:t>
      </w:r>
      <w:r w:rsidR="000B116A">
        <w:rPr>
          <w:rFonts w:ascii="Times New Roman" w:hAnsi="Times New Roman" w:cs="Times New Roman"/>
          <w:sz w:val="24"/>
          <w:szCs w:val="24"/>
        </w:rPr>
        <w:t xml:space="preserve"> media yang dapat didengar dalam peragaannya yang digunakan dengan baik dalam kegiatan mengajar.</w:t>
      </w:r>
    </w:p>
    <w:p w:rsidR="00250577" w:rsidRDefault="000B116A" w:rsidP="004009E3">
      <w:pPr>
        <w:pStyle w:val="ListParagraph"/>
        <w:spacing w:after="0"/>
        <w:ind w:right="0" w:firstLine="0"/>
        <w:jc w:val="both"/>
        <w:rPr>
          <w:rFonts w:ascii="Times New Roman" w:hAnsi="Times New Roman" w:cs="Times New Roman"/>
          <w:sz w:val="24"/>
          <w:szCs w:val="24"/>
        </w:rPr>
      </w:pPr>
      <w:r>
        <w:rPr>
          <w:rFonts w:ascii="Times New Roman" w:hAnsi="Times New Roman" w:cs="Times New Roman"/>
          <w:sz w:val="24"/>
          <w:szCs w:val="24"/>
        </w:rPr>
        <w:tab/>
        <w:t xml:space="preserve">Sebagai peran pendidik atau disebut guru sangatlah harus kreatif dalam memberikan materi dengan menggunakan media yang telah dipersiapkan oleh pihak sekolah.  Maka </w:t>
      </w:r>
      <w:r w:rsidR="00250577">
        <w:rPr>
          <w:rFonts w:ascii="Times New Roman" w:hAnsi="Times New Roman" w:cs="Times New Roman"/>
          <w:sz w:val="24"/>
          <w:szCs w:val="24"/>
        </w:rPr>
        <w:t>dengan berkembangnya arus globalisasi yang mebuat siswa lebih kreatif, sehingga pihak sekolah memerlukan guru guru yang inovatif dan kreatif dalam pengembangan media pembelajaran yang tidak membosankan pada saat ada di jam mata pelajaran tersebut.</w:t>
      </w:r>
    </w:p>
    <w:p w:rsidR="00250577" w:rsidRDefault="00046F0B" w:rsidP="004009E3">
      <w:pPr>
        <w:pStyle w:val="ListParagraph"/>
        <w:spacing w:after="0"/>
        <w:ind w:right="0" w:firstLine="720"/>
        <w:jc w:val="both"/>
        <w:rPr>
          <w:rFonts w:ascii="Times New Roman" w:hAnsi="Times New Roman" w:cs="Times New Roman"/>
          <w:sz w:val="24"/>
          <w:szCs w:val="24"/>
        </w:rPr>
      </w:pPr>
      <w:sdt>
        <w:sdtPr>
          <w:rPr>
            <w:rFonts w:ascii="Times New Roman" w:hAnsi="Times New Roman" w:cs="Times New Roman"/>
            <w:sz w:val="24"/>
            <w:szCs w:val="24"/>
          </w:rPr>
          <w:id w:val="-242152320"/>
          <w:citation/>
        </w:sdtPr>
        <w:sdtContent>
          <w:r>
            <w:rPr>
              <w:rFonts w:ascii="Times New Roman" w:hAnsi="Times New Roman" w:cs="Times New Roman"/>
              <w:sz w:val="24"/>
              <w:szCs w:val="24"/>
            </w:rPr>
            <w:fldChar w:fldCharType="begin"/>
          </w:r>
          <w:r w:rsidR="00250577">
            <w:rPr>
              <w:rFonts w:ascii="Times New Roman" w:hAnsi="Times New Roman" w:cs="Times New Roman"/>
              <w:sz w:val="24"/>
              <w:szCs w:val="24"/>
            </w:rPr>
            <w:instrText xml:space="preserve"> CITATION sum01 \l 1033 </w:instrText>
          </w:r>
          <w:r>
            <w:rPr>
              <w:rFonts w:ascii="Times New Roman" w:hAnsi="Times New Roman" w:cs="Times New Roman"/>
              <w:sz w:val="24"/>
              <w:szCs w:val="24"/>
            </w:rPr>
            <w:fldChar w:fldCharType="separate"/>
          </w:r>
          <w:r w:rsidR="00250577" w:rsidRPr="00250577">
            <w:rPr>
              <w:rFonts w:ascii="Times New Roman" w:hAnsi="Times New Roman" w:cs="Times New Roman"/>
              <w:noProof/>
              <w:sz w:val="24"/>
              <w:szCs w:val="24"/>
            </w:rPr>
            <w:t>(permana, 2001)</w:t>
          </w:r>
          <w:r>
            <w:rPr>
              <w:rFonts w:ascii="Times New Roman" w:hAnsi="Times New Roman" w:cs="Times New Roman"/>
              <w:sz w:val="24"/>
              <w:szCs w:val="24"/>
            </w:rPr>
            <w:fldChar w:fldCharType="end"/>
          </w:r>
        </w:sdtContent>
      </w:sdt>
      <w:r w:rsidR="00250577">
        <w:rPr>
          <w:rFonts w:ascii="Times New Roman" w:hAnsi="Times New Roman" w:cs="Times New Roman"/>
          <w:sz w:val="24"/>
          <w:szCs w:val="24"/>
        </w:rPr>
        <w:t xml:space="preserve"> metode pembelajaran adalah segala sesuatu yang diciptkan untuk proses pembelajaran yang menyenangkan tanpa mebosan sehingga berjalan dengan lancar yang memuaskan. Tindakan pendidik dapat mempengaruhi siswa dalam proses pencapaian hasil yang dituju.</w:t>
      </w:r>
    </w:p>
    <w:p w:rsidR="002468ED" w:rsidRDefault="002468ED" w:rsidP="004009E3">
      <w:pPr>
        <w:pStyle w:val="ListParagraph"/>
        <w:spacing w:after="0"/>
        <w:ind w:right="0" w:firstLine="720"/>
        <w:jc w:val="both"/>
        <w:rPr>
          <w:rFonts w:ascii="Times New Roman" w:hAnsi="Times New Roman" w:cs="Times New Roman"/>
          <w:sz w:val="24"/>
          <w:szCs w:val="24"/>
        </w:rPr>
      </w:pPr>
      <w:r>
        <w:rPr>
          <w:rFonts w:ascii="Times New Roman" w:hAnsi="Times New Roman" w:cs="Times New Roman"/>
          <w:sz w:val="24"/>
          <w:szCs w:val="24"/>
        </w:rPr>
        <w:t>Metode pembelajaran dapat dismpulkan bahwa cara untuk menyenangkan pessrta didik dalam proses mengajar, dengan memberikan contoh di sekolah siswa dapat mempraktikkan apa yang telah dilakukan di lingkungan sekolahnya.</w:t>
      </w:r>
    </w:p>
    <w:p w:rsidR="008E07B7" w:rsidRDefault="002468ED" w:rsidP="004009E3">
      <w:pPr>
        <w:pStyle w:val="ListParagraph"/>
        <w:spacing w:after="0"/>
        <w:ind w:right="0" w:firstLine="720"/>
        <w:jc w:val="both"/>
        <w:rPr>
          <w:rFonts w:ascii="Times New Roman" w:hAnsi="Times New Roman" w:cs="Times New Roman"/>
          <w:sz w:val="24"/>
          <w:szCs w:val="24"/>
        </w:rPr>
      </w:pPr>
      <w:r>
        <w:rPr>
          <w:rFonts w:ascii="Times New Roman" w:hAnsi="Times New Roman" w:cs="Times New Roman"/>
          <w:sz w:val="24"/>
          <w:szCs w:val="24"/>
        </w:rPr>
        <w:t>Agar siswa mudah dapat melakukannya dengan cara contoh bahan yang akan di gunakan dijelaskan terlebih dahulu melalui media LCD salah satu fasilitas yang harus ada disetiap sekolah. Meskipun di SDN Kedensari ini masih kurang dalam proses pengembangan praktiknya maka sebagai penerus guru kedepannya dapat melakukan dengan baik.</w:t>
      </w:r>
    </w:p>
    <w:p w:rsidR="002468ED" w:rsidRDefault="002468ED" w:rsidP="004009E3">
      <w:pPr>
        <w:ind w:firstLine="90"/>
        <w:jc w:val="both"/>
        <w:rPr>
          <w:rFonts w:asciiTheme="majorBidi" w:hAnsiTheme="majorBidi" w:cstheme="majorBidi"/>
          <w:b/>
          <w:bCs/>
          <w:sz w:val="24"/>
          <w:szCs w:val="24"/>
        </w:rPr>
      </w:pPr>
      <w:r>
        <w:rPr>
          <w:rFonts w:asciiTheme="majorBidi" w:hAnsiTheme="majorBidi" w:cstheme="majorBidi"/>
          <w:b/>
          <w:bCs/>
          <w:sz w:val="24"/>
          <w:szCs w:val="24"/>
        </w:rPr>
        <w:lastRenderedPageBreak/>
        <w:t>C. PENUTUP</w:t>
      </w:r>
    </w:p>
    <w:p w:rsidR="002468ED" w:rsidRPr="004009E3" w:rsidRDefault="002468ED" w:rsidP="004009E3">
      <w:pPr>
        <w:spacing w:after="120"/>
        <w:ind w:left="284" w:firstLine="76"/>
        <w:jc w:val="both"/>
        <w:rPr>
          <w:rFonts w:asciiTheme="majorBidi" w:hAnsiTheme="majorBidi" w:cstheme="majorBidi"/>
          <w:b/>
          <w:sz w:val="24"/>
          <w:szCs w:val="24"/>
        </w:rPr>
      </w:pPr>
      <w:r w:rsidRPr="00D4138E">
        <w:rPr>
          <w:rFonts w:asciiTheme="majorBidi" w:hAnsiTheme="majorBidi" w:cstheme="majorBidi"/>
          <w:sz w:val="24"/>
          <w:szCs w:val="24"/>
        </w:rPr>
        <w:t xml:space="preserve">1. </w:t>
      </w:r>
      <w:r w:rsidRPr="004009E3">
        <w:rPr>
          <w:rFonts w:asciiTheme="majorBidi" w:hAnsiTheme="majorBidi" w:cstheme="majorBidi"/>
          <w:b/>
          <w:sz w:val="24"/>
          <w:szCs w:val="24"/>
        </w:rPr>
        <w:t>Kesimpulan</w:t>
      </w:r>
    </w:p>
    <w:p w:rsidR="002468ED" w:rsidRPr="00D4138E" w:rsidRDefault="002468ED" w:rsidP="00D32422">
      <w:pPr>
        <w:spacing w:after="120"/>
        <w:ind w:left="851" w:hanging="284"/>
        <w:jc w:val="both"/>
        <w:rPr>
          <w:rFonts w:asciiTheme="majorBidi" w:hAnsiTheme="majorBidi" w:cstheme="majorBidi"/>
          <w:sz w:val="24"/>
          <w:szCs w:val="24"/>
        </w:rPr>
      </w:pPr>
      <w:r>
        <w:rPr>
          <w:rFonts w:asciiTheme="majorBidi" w:hAnsiTheme="majorBidi" w:cstheme="majorBidi"/>
          <w:sz w:val="24"/>
          <w:szCs w:val="24"/>
        </w:rPr>
        <w:t>a.</w:t>
      </w:r>
      <w:r>
        <w:rPr>
          <w:rFonts w:asciiTheme="majorBidi" w:hAnsiTheme="majorBidi" w:cstheme="majorBidi"/>
          <w:sz w:val="24"/>
          <w:szCs w:val="24"/>
        </w:rPr>
        <w:tab/>
      </w:r>
      <w:r w:rsidR="00D32422">
        <w:rPr>
          <w:rFonts w:asciiTheme="majorBidi" w:hAnsiTheme="majorBidi" w:cstheme="majorBidi"/>
          <w:sz w:val="24"/>
          <w:szCs w:val="24"/>
        </w:rPr>
        <w:t>media pembelajaran ini sangatlah penting bagi siswa dalam proses mengajar, karena media pembelajaran ini sangat berpengaruh dalam pencapaian hasil secara maksimal. Tetapi jika di sekolah tersebut tidak ada media maka guru harus pandai pandai menjelaskan secara simple tapi mudah untuk dipahami.</w:t>
      </w:r>
      <w:r>
        <w:rPr>
          <w:rFonts w:asciiTheme="majorBidi" w:hAnsiTheme="majorBidi" w:cstheme="majorBidi"/>
          <w:sz w:val="24"/>
          <w:szCs w:val="24"/>
        </w:rPr>
        <w:t>.</w:t>
      </w:r>
    </w:p>
    <w:p w:rsidR="002468ED" w:rsidRPr="00D4138E" w:rsidRDefault="002468ED" w:rsidP="002468ED">
      <w:pPr>
        <w:spacing w:after="120"/>
        <w:ind w:left="851" w:hanging="284"/>
        <w:jc w:val="both"/>
        <w:rPr>
          <w:rFonts w:asciiTheme="majorBidi" w:hAnsiTheme="majorBidi" w:cstheme="majorBidi"/>
          <w:sz w:val="24"/>
          <w:szCs w:val="24"/>
        </w:rPr>
      </w:pPr>
      <w:r>
        <w:rPr>
          <w:rFonts w:asciiTheme="majorBidi" w:hAnsiTheme="majorBidi" w:cstheme="majorBidi"/>
          <w:sz w:val="24"/>
          <w:szCs w:val="24"/>
        </w:rPr>
        <w:t xml:space="preserve">b. </w:t>
      </w:r>
      <w:r w:rsidR="00D32422">
        <w:rPr>
          <w:rFonts w:asciiTheme="majorBidi" w:hAnsiTheme="majorBidi" w:cstheme="majorBidi"/>
          <w:sz w:val="24"/>
          <w:szCs w:val="24"/>
        </w:rPr>
        <w:t xml:space="preserve">metode praktik dalam mata pembelajaran energi cahay ini juga diperlukan seperti membawa alat dan bahannya yang akan digunakan untuk praktik, siswa cenderung senang dalam pelajaran praktik karena siswa bisa tahu asal mula suatu materi yang akan dibahas tersebut. </w:t>
      </w:r>
    </w:p>
    <w:p w:rsidR="002468ED" w:rsidRPr="00A55C47" w:rsidRDefault="002468ED" w:rsidP="004009E3">
      <w:pPr>
        <w:spacing w:after="120"/>
        <w:ind w:left="284" w:firstLine="76"/>
        <w:jc w:val="both"/>
        <w:rPr>
          <w:rFonts w:asciiTheme="majorBidi" w:hAnsiTheme="majorBidi" w:cstheme="majorBidi"/>
          <w:sz w:val="24"/>
          <w:szCs w:val="24"/>
        </w:rPr>
      </w:pPr>
      <w:r w:rsidRPr="00A55C47">
        <w:rPr>
          <w:rFonts w:asciiTheme="majorBidi" w:hAnsiTheme="majorBidi" w:cstheme="majorBidi"/>
          <w:sz w:val="24"/>
          <w:szCs w:val="24"/>
        </w:rPr>
        <w:t xml:space="preserve">2. </w:t>
      </w:r>
      <w:r w:rsidRPr="004009E3">
        <w:rPr>
          <w:rFonts w:asciiTheme="majorBidi" w:hAnsiTheme="majorBidi" w:cstheme="majorBidi"/>
          <w:b/>
          <w:sz w:val="24"/>
          <w:szCs w:val="24"/>
        </w:rPr>
        <w:t>Saran</w:t>
      </w:r>
    </w:p>
    <w:p w:rsidR="00D32422" w:rsidRDefault="002468ED" w:rsidP="00D32422">
      <w:pPr>
        <w:spacing w:after="120"/>
        <w:ind w:left="567" w:firstLine="567"/>
        <w:jc w:val="both"/>
        <w:rPr>
          <w:rFonts w:asciiTheme="majorBidi" w:hAnsiTheme="majorBidi" w:cstheme="majorBidi"/>
          <w:sz w:val="24"/>
          <w:szCs w:val="24"/>
        </w:rPr>
      </w:pPr>
      <w:r>
        <w:rPr>
          <w:rFonts w:asciiTheme="majorBidi" w:hAnsiTheme="majorBidi" w:cstheme="majorBidi"/>
          <w:sz w:val="24"/>
          <w:szCs w:val="24"/>
        </w:rPr>
        <w:t>Untuk sekolah yang masih belum bisa mempersiapkan alat peraga untuk praktik agar siswa dapat menjalankan kegiatan belajar dengan sempurna. Sehingga sekolah tersebut dapat mengalami kemajuan.</w:t>
      </w:r>
      <w:r w:rsidR="00D32422">
        <w:rPr>
          <w:rFonts w:asciiTheme="majorBidi" w:hAnsiTheme="majorBidi" w:cstheme="majorBidi"/>
          <w:sz w:val="24"/>
          <w:szCs w:val="24"/>
        </w:rPr>
        <w:t xml:space="preserve"> Maka pihak sekolah mohon sangat untuk kesadaran dalam melengkapi saran dan prasarana.</w:t>
      </w:r>
    </w:p>
    <w:p w:rsidR="002468ED" w:rsidRDefault="002468ED" w:rsidP="002468ED">
      <w:pPr>
        <w:pStyle w:val="ListParagraph"/>
        <w:spacing w:after="0"/>
        <w:ind w:right="0" w:firstLine="720"/>
        <w:rPr>
          <w:rFonts w:ascii="Times New Roman" w:hAnsi="Times New Roman" w:cs="Times New Roman"/>
          <w:sz w:val="24"/>
          <w:szCs w:val="24"/>
        </w:rPr>
      </w:pPr>
    </w:p>
    <w:p w:rsidR="004009E3" w:rsidRDefault="002468ED" w:rsidP="002468ED">
      <w:pPr>
        <w:pStyle w:val="ListParagraph"/>
        <w:spacing w:after="0"/>
        <w:ind w:righ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09E3" w:rsidRDefault="004009E3">
      <w:pPr>
        <w:rPr>
          <w:rFonts w:ascii="Times New Roman" w:hAnsi="Times New Roman" w:cs="Times New Roman"/>
          <w:sz w:val="24"/>
          <w:szCs w:val="24"/>
        </w:rPr>
      </w:pPr>
      <w:r>
        <w:rPr>
          <w:rFonts w:ascii="Times New Roman" w:hAnsi="Times New Roman" w:cs="Times New Roman"/>
          <w:sz w:val="24"/>
          <w:szCs w:val="24"/>
        </w:rPr>
        <w:br w:type="page"/>
      </w:r>
    </w:p>
    <w:p w:rsidR="002468ED" w:rsidRPr="004009E3" w:rsidRDefault="002468ED" w:rsidP="004009E3">
      <w:pPr>
        <w:pStyle w:val="ListParagraph"/>
        <w:spacing w:after="0"/>
        <w:ind w:right="0" w:hanging="90"/>
        <w:jc w:val="both"/>
        <w:rPr>
          <w:rFonts w:ascii="Times New Roman" w:hAnsi="Times New Roman" w:cs="Times New Roman"/>
          <w:b/>
          <w:sz w:val="24"/>
          <w:szCs w:val="24"/>
        </w:rPr>
      </w:pPr>
      <w:r w:rsidRPr="004009E3">
        <w:rPr>
          <w:rFonts w:ascii="Times New Roman" w:hAnsi="Times New Roman" w:cs="Times New Roman"/>
          <w:b/>
          <w:sz w:val="24"/>
          <w:szCs w:val="24"/>
        </w:rPr>
        <w:lastRenderedPageBreak/>
        <w:t>Refrences</w:t>
      </w:r>
    </w:p>
    <w:sdt>
      <w:sdtPr>
        <w:id w:val="-242152319"/>
        <w:docPartObj>
          <w:docPartGallery w:val="Bibliographies"/>
          <w:docPartUnique/>
        </w:docPartObj>
      </w:sdtPr>
      <w:sdtContent>
        <w:p w:rsidR="002468ED" w:rsidRPr="00D32422" w:rsidRDefault="002468ED" w:rsidP="00D32422">
          <w:pPr>
            <w:ind w:left="1440" w:firstLine="0"/>
          </w:pPr>
        </w:p>
        <w:sdt>
          <w:sdtPr>
            <w:id w:val="111145805"/>
            <w:bibliography/>
          </w:sdtPr>
          <w:sdtContent>
            <w:p w:rsidR="002468ED" w:rsidRPr="001E3653" w:rsidRDefault="00046F0B" w:rsidP="004009E3">
              <w:pPr>
                <w:ind w:left="1440" w:firstLine="0"/>
                <w:rPr>
                  <w:rFonts w:ascii="Times New Roman" w:hAnsi="Times New Roman" w:cs="Times New Roman"/>
                  <w:sz w:val="24"/>
                  <w:szCs w:val="24"/>
                </w:rPr>
              </w:pPr>
              <w:r w:rsidRPr="00D32422">
                <w:fldChar w:fldCharType="begin"/>
              </w:r>
              <w:r w:rsidR="002468ED" w:rsidRPr="00D32422">
                <w:instrText xml:space="preserve"> BIBLIOGRAPHY </w:instrText>
              </w:r>
              <w:r w:rsidRPr="00D32422">
                <w:fldChar w:fldCharType="separate"/>
              </w:r>
              <w:r w:rsidR="002468ED" w:rsidRPr="001E3653">
                <w:rPr>
                  <w:rFonts w:ascii="Times New Roman" w:hAnsi="Times New Roman" w:cs="Times New Roman"/>
                  <w:sz w:val="24"/>
                  <w:szCs w:val="24"/>
                </w:rPr>
                <w:t>basyiruddin usman, a. (2002). media pembelajaran , 11.</w:t>
              </w:r>
            </w:p>
            <w:p w:rsidR="002468ED" w:rsidRPr="001E3653" w:rsidRDefault="002468ED" w:rsidP="004009E3">
              <w:pPr>
                <w:ind w:left="1440" w:firstLine="0"/>
                <w:rPr>
                  <w:rFonts w:ascii="Times New Roman" w:hAnsi="Times New Roman" w:cs="Times New Roman"/>
                  <w:sz w:val="24"/>
                  <w:szCs w:val="24"/>
                </w:rPr>
              </w:pPr>
              <w:r w:rsidRPr="001E3653">
                <w:rPr>
                  <w:rFonts w:ascii="Times New Roman" w:hAnsi="Times New Roman" w:cs="Times New Roman"/>
                  <w:sz w:val="24"/>
                  <w:szCs w:val="24"/>
                </w:rPr>
                <w:t>hamalik, o. (1989). media pendidikan , 12.</w:t>
              </w:r>
            </w:p>
            <w:p w:rsidR="002468ED" w:rsidRPr="001E3653" w:rsidRDefault="002468ED" w:rsidP="004009E3">
              <w:pPr>
                <w:ind w:left="1440" w:firstLine="0"/>
                <w:rPr>
                  <w:rFonts w:ascii="Times New Roman" w:hAnsi="Times New Roman" w:cs="Times New Roman"/>
                  <w:sz w:val="24"/>
                  <w:szCs w:val="24"/>
                </w:rPr>
              </w:pPr>
              <w:r w:rsidRPr="001E3653">
                <w:rPr>
                  <w:rFonts w:ascii="Times New Roman" w:hAnsi="Times New Roman" w:cs="Times New Roman"/>
                  <w:sz w:val="24"/>
                  <w:szCs w:val="24"/>
                </w:rPr>
                <w:t>hamzah, n. l. (2011). teknologi komunikasi &amp; informasi pembelajaran , 122.</w:t>
              </w:r>
            </w:p>
            <w:p w:rsidR="00102E82" w:rsidRPr="00140F67" w:rsidRDefault="00102E82" w:rsidP="00102E82">
              <w:pPr>
                <w:spacing w:after="0" w:line="240" w:lineRule="auto"/>
                <w:ind w:left="720" w:firstLine="720"/>
                <w:jc w:val="both"/>
                <w:rPr>
                  <w:rFonts w:asciiTheme="majorBidi" w:hAnsiTheme="majorBidi" w:cstheme="majorBidi"/>
                  <w:sz w:val="24"/>
                  <w:szCs w:val="24"/>
                </w:rPr>
              </w:pPr>
              <w:r w:rsidRPr="00140F67">
                <w:rPr>
                  <w:rFonts w:asciiTheme="majorBidi" w:hAnsiTheme="majorBidi" w:cstheme="majorBidi"/>
                  <w:sz w:val="24"/>
                  <w:szCs w:val="24"/>
                </w:rPr>
                <w:t xml:space="preserve">Muhammad, M., &amp; Nurdyansyah, N. (2015). </w:t>
              </w:r>
              <w:r w:rsidRPr="00140F67">
                <w:rPr>
                  <w:rFonts w:asciiTheme="majorBidi" w:hAnsiTheme="majorBidi" w:cstheme="majorBidi"/>
                  <w:i/>
                  <w:iCs/>
                  <w:sz w:val="24"/>
                  <w:szCs w:val="24"/>
                </w:rPr>
                <w:t xml:space="preserve">Pendekatan Pembelajaran Saintifik. </w:t>
              </w:r>
              <w:r w:rsidRPr="00140F67">
                <w:rPr>
                  <w:rFonts w:asciiTheme="majorBidi" w:hAnsiTheme="majorBidi" w:cstheme="majorBidi"/>
                  <w:sz w:val="24"/>
                  <w:szCs w:val="24"/>
                </w:rPr>
                <w:t>Sidoarjo: Nizamia learning center.</w:t>
              </w:r>
            </w:p>
            <w:p w:rsidR="00102E82" w:rsidRPr="00140F67" w:rsidRDefault="00102E82" w:rsidP="00102E82">
              <w:pPr>
                <w:spacing w:after="0" w:line="240" w:lineRule="auto"/>
                <w:ind w:left="709" w:hanging="425"/>
                <w:jc w:val="both"/>
                <w:rPr>
                  <w:rFonts w:asciiTheme="majorBidi" w:hAnsiTheme="majorBidi" w:cstheme="majorBidi"/>
                  <w:sz w:val="24"/>
                  <w:szCs w:val="24"/>
                  <w:shd w:val="clear" w:color="auto" w:fill="FFFFFF"/>
                </w:rPr>
              </w:pPr>
            </w:p>
            <w:p w:rsidR="00102E82" w:rsidRPr="00140F67" w:rsidRDefault="00102E82" w:rsidP="00102E82">
              <w:pPr>
                <w:spacing w:after="0" w:line="240" w:lineRule="auto"/>
                <w:ind w:left="720" w:firstLine="720"/>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&amp; Andiek, W. (2015). </w:t>
              </w:r>
              <w:r w:rsidRPr="00140F67">
                <w:rPr>
                  <w:rFonts w:asciiTheme="majorBidi" w:hAnsiTheme="majorBidi" w:cstheme="majorBidi"/>
                  <w:i/>
                  <w:iCs/>
                  <w:sz w:val="24"/>
                  <w:szCs w:val="24"/>
                  <w:shd w:val="clear" w:color="auto" w:fill="FFFFFF"/>
                </w:rPr>
                <w:t>Inovasi Teknologi Pembelajaran</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102E82" w:rsidRPr="00140F67" w:rsidRDefault="00102E82" w:rsidP="00102E82">
              <w:pPr>
                <w:tabs>
                  <w:tab w:val="left" w:pos="1737"/>
                </w:tabs>
                <w:spacing w:after="0" w:line="240" w:lineRule="auto"/>
                <w:ind w:left="709" w:hanging="425"/>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ab/>
              </w:r>
              <w:r w:rsidRPr="00140F67">
                <w:rPr>
                  <w:rFonts w:asciiTheme="majorBidi" w:hAnsiTheme="majorBidi" w:cstheme="majorBidi"/>
                  <w:sz w:val="24"/>
                  <w:szCs w:val="24"/>
                  <w:shd w:val="clear" w:color="auto" w:fill="FFFFFF"/>
                </w:rPr>
                <w:tab/>
              </w:r>
            </w:p>
            <w:p w:rsidR="00102E82" w:rsidRPr="00140F67" w:rsidRDefault="00102E82" w:rsidP="00102E82">
              <w:pPr>
                <w:spacing w:after="0" w:line="240" w:lineRule="auto"/>
                <w:ind w:left="720" w:firstLine="720"/>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&amp; Fahyuni, E. F. (2016). </w:t>
              </w:r>
              <w:r w:rsidRPr="00140F67">
                <w:rPr>
                  <w:rFonts w:asciiTheme="majorBidi" w:hAnsiTheme="majorBidi" w:cstheme="majorBidi"/>
                  <w:i/>
                  <w:iCs/>
                  <w:sz w:val="24"/>
                  <w:szCs w:val="24"/>
                  <w:shd w:val="clear" w:color="auto" w:fill="FFFFFF"/>
                </w:rPr>
                <w:t>Inovasi Model Pembelajaran Sesuai Kurikulum 2013</w:t>
              </w:r>
              <w:r w:rsidRPr="00140F67">
                <w:rPr>
                  <w:rFonts w:asciiTheme="majorBidi" w:hAnsiTheme="majorBidi" w:cstheme="majorBidi"/>
                  <w:sz w:val="24"/>
                  <w:szCs w:val="24"/>
                  <w:shd w:val="clear" w:color="auto" w:fill="FFFFFF"/>
                </w:rPr>
                <w:t xml:space="preserve">. </w:t>
              </w:r>
              <w:r w:rsidRPr="00140F67">
                <w:rPr>
                  <w:rFonts w:asciiTheme="majorBidi" w:hAnsiTheme="majorBidi" w:cstheme="majorBidi"/>
                  <w:sz w:val="24"/>
                  <w:szCs w:val="24"/>
                </w:rPr>
                <w:t>Sidoarjo: Nizamia learning center.</w:t>
              </w:r>
            </w:p>
            <w:p w:rsidR="00102E82" w:rsidRPr="00140F67" w:rsidRDefault="00102E82" w:rsidP="00102E82">
              <w:pPr>
                <w:spacing w:after="0" w:line="240" w:lineRule="auto"/>
                <w:ind w:left="709" w:hanging="425"/>
                <w:jc w:val="both"/>
                <w:rPr>
                  <w:rFonts w:asciiTheme="majorBidi" w:hAnsiTheme="majorBidi" w:cstheme="majorBidi"/>
                  <w:sz w:val="24"/>
                  <w:szCs w:val="24"/>
                  <w:shd w:val="clear" w:color="auto" w:fill="FFFFFF"/>
                </w:rPr>
              </w:pPr>
            </w:p>
            <w:p w:rsidR="00102E82" w:rsidRPr="00140F67" w:rsidRDefault="00102E82" w:rsidP="00102E82">
              <w:pPr>
                <w:spacing w:after="0" w:line="240" w:lineRule="auto"/>
                <w:ind w:left="720" w:firstLine="720"/>
                <w:jc w:val="both"/>
                <w:rPr>
                  <w:rFonts w:asciiTheme="majorBidi" w:hAnsiTheme="majorBidi" w:cstheme="majorBidi"/>
                  <w:sz w:val="24"/>
                  <w:szCs w:val="24"/>
                </w:rPr>
              </w:pPr>
              <w:r w:rsidRPr="00140F67">
                <w:rPr>
                  <w:rFonts w:asciiTheme="majorBidi" w:hAnsiTheme="majorBidi" w:cstheme="majorBidi"/>
                  <w:sz w:val="24"/>
                  <w:szCs w:val="24"/>
                  <w:shd w:val="clear" w:color="auto" w:fill="FFFFFF"/>
                </w:rPr>
                <w:t xml:space="preserve">Nurdyansyah, N., Rais, P., &amp; Aini, Q. (2017). </w:t>
              </w:r>
              <w:r w:rsidRPr="00140F67">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40F67">
                <w:rPr>
                  <w:rFonts w:asciiTheme="majorBidi" w:hAnsiTheme="majorBidi" w:cstheme="majorBidi"/>
                  <w:sz w:val="24"/>
                  <w:szCs w:val="24"/>
                  <w:shd w:val="clear" w:color="auto" w:fill="FFFFFF"/>
                </w:rPr>
                <w:t>: Journal of Islamic Elementary School, 1(1), 37-46.</w:t>
              </w:r>
              <w:r w:rsidRPr="00140F67">
                <w:rPr>
                  <w:rFonts w:asciiTheme="majorBidi" w:hAnsiTheme="majorBidi" w:cstheme="majorBidi"/>
                  <w:sz w:val="24"/>
                  <w:szCs w:val="24"/>
                </w:rPr>
                <w:t xml:space="preserve"> </w:t>
              </w:r>
            </w:p>
            <w:p w:rsidR="00102E82" w:rsidRPr="00140F67" w:rsidRDefault="00102E82" w:rsidP="00102E82">
              <w:pPr>
                <w:spacing w:after="0" w:line="240" w:lineRule="auto"/>
                <w:ind w:left="709" w:hanging="425"/>
                <w:jc w:val="both"/>
                <w:rPr>
                  <w:rFonts w:asciiTheme="majorBidi" w:hAnsiTheme="majorBidi" w:cstheme="majorBidi"/>
                  <w:sz w:val="24"/>
                  <w:szCs w:val="24"/>
                </w:rPr>
              </w:pPr>
            </w:p>
            <w:p w:rsidR="00102E82" w:rsidRPr="00140F67" w:rsidRDefault="00102E82" w:rsidP="00102E82">
              <w:pPr>
                <w:spacing w:after="0" w:line="240" w:lineRule="auto"/>
                <w:ind w:left="720" w:firstLine="720"/>
                <w:jc w:val="both"/>
                <w:rPr>
                  <w:rFonts w:asciiTheme="majorBidi" w:hAnsiTheme="majorBidi" w:cstheme="majorBidi"/>
                  <w:sz w:val="24"/>
                  <w:szCs w:val="24"/>
                </w:rPr>
              </w:pPr>
              <w:r w:rsidRPr="00140F67">
                <w:rPr>
                  <w:rFonts w:asciiTheme="majorBidi" w:hAnsiTheme="majorBidi" w:cstheme="majorBidi"/>
                  <w:sz w:val="24"/>
                  <w:szCs w:val="24"/>
                </w:rPr>
                <w:t xml:space="preserve">Nurdyansyah, N. (2016). </w:t>
              </w:r>
              <w:r w:rsidRPr="00140F67">
                <w:rPr>
                  <w:rFonts w:asciiTheme="majorBidi" w:hAnsiTheme="majorBidi" w:cstheme="majorBidi"/>
                  <w:i/>
                  <w:iCs/>
                  <w:sz w:val="24"/>
                  <w:szCs w:val="24"/>
                </w:rPr>
                <w:t>Developing ICT-Based Learning Model to Improve Learning Outcomes IPA of SD Fish Market in Sidoarjo</w:t>
              </w:r>
              <w:r w:rsidRPr="00140F67">
                <w:rPr>
                  <w:rFonts w:asciiTheme="majorBidi" w:hAnsiTheme="majorBidi" w:cstheme="majorBidi"/>
                  <w:sz w:val="24"/>
                  <w:szCs w:val="24"/>
                </w:rPr>
                <w:t>. Jurnal TEKPEN, 1(2).</w:t>
              </w:r>
            </w:p>
            <w:p w:rsidR="00102E82" w:rsidRPr="00140F67" w:rsidRDefault="00102E82" w:rsidP="00102E82">
              <w:pPr>
                <w:spacing w:after="0" w:line="240" w:lineRule="auto"/>
                <w:jc w:val="both"/>
                <w:rPr>
                  <w:rFonts w:asciiTheme="majorBidi" w:hAnsiTheme="majorBidi" w:cstheme="majorBidi"/>
                  <w:i/>
                  <w:iCs/>
                  <w:sz w:val="24"/>
                  <w:szCs w:val="24"/>
                </w:rPr>
              </w:pPr>
            </w:p>
            <w:p w:rsidR="00102E82" w:rsidRPr="00140F67" w:rsidRDefault="00102E82" w:rsidP="00102E82">
              <w:pPr>
                <w:spacing w:after="0" w:line="240" w:lineRule="auto"/>
                <w:ind w:left="720" w:firstLine="720"/>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Andiek, W. (2017). </w:t>
              </w:r>
              <w:r w:rsidRPr="00140F67">
                <w:rPr>
                  <w:rFonts w:asciiTheme="majorBidi" w:hAnsiTheme="majorBidi" w:cstheme="majorBidi"/>
                  <w:i/>
                  <w:iCs/>
                  <w:sz w:val="24"/>
                  <w:szCs w:val="24"/>
                </w:rPr>
                <w:t>Manajemen Sekolah Berbasis ICT</w:t>
              </w:r>
              <w:r w:rsidRPr="00140F67">
                <w:rPr>
                  <w:rFonts w:asciiTheme="majorBidi" w:hAnsiTheme="majorBidi" w:cstheme="majorBidi"/>
                  <w:sz w:val="24"/>
                  <w:szCs w:val="24"/>
                </w:rPr>
                <w:t>. Sidoarjo: Nizamia learning center.</w:t>
              </w:r>
            </w:p>
            <w:p w:rsidR="00102E82" w:rsidRPr="00140F67" w:rsidRDefault="00102E82" w:rsidP="00102E82">
              <w:pPr>
                <w:spacing w:after="0" w:line="240" w:lineRule="auto"/>
                <w:ind w:left="709" w:hanging="425"/>
                <w:jc w:val="both"/>
                <w:rPr>
                  <w:rFonts w:asciiTheme="majorBidi" w:hAnsiTheme="majorBidi" w:cstheme="majorBidi"/>
                  <w:sz w:val="24"/>
                  <w:szCs w:val="24"/>
                </w:rPr>
              </w:pPr>
            </w:p>
            <w:p w:rsidR="00102E82" w:rsidRPr="00140F67" w:rsidRDefault="00102E82" w:rsidP="00102E82">
              <w:pPr>
                <w:spacing w:after="0" w:line="240" w:lineRule="auto"/>
                <w:ind w:left="720" w:firstLine="720"/>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Nurdyansyah, N. (2018). Model Pembelajaran Berbasis Masalah Pada Pelajaran IPA Materi Komponen Ekosistem.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102E82" w:rsidRPr="00140F67" w:rsidRDefault="00102E82" w:rsidP="00102E82">
              <w:pPr>
                <w:spacing w:after="0" w:line="240" w:lineRule="auto"/>
                <w:ind w:left="709" w:hanging="425"/>
                <w:jc w:val="both"/>
                <w:rPr>
                  <w:rFonts w:asciiTheme="majorBidi" w:hAnsiTheme="majorBidi" w:cstheme="majorBidi"/>
                  <w:sz w:val="24"/>
                  <w:szCs w:val="24"/>
                  <w:shd w:val="clear" w:color="auto" w:fill="FFFFFF"/>
                </w:rPr>
              </w:pPr>
            </w:p>
            <w:p w:rsidR="00102E82" w:rsidRPr="00140F67" w:rsidRDefault="00102E82" w:rsidP="00102E82">
              <w:pPr>
                <w:spacing w:after="0" w:line="240" w:lineRule="auto"/>
                <w:ind w:left="720" w:firstLine="720"/>
                <w:jc w:val="both"/>
                <w:rPr>
                  <w:rFonts w:asciiTheme="majorBidi" w:hAnsiTheme="majorBidi" w:cstheme="majorBidi"/>
                  <w:sz w:val="24"/>
                  <w:szCs w:val="24"/>
                  <w:shd w:val="clear" w:color="auto" w:fill="FFFFFF"/>
                </w:rPr>
              </w:pPr>
              <w:r w:rsidRPr="00140F67">
                <w:rPr>
                  <w:rFonts w:asciiTheme="majorBidi" w:hAnsiTheme="majorBidi" w:cstheme="majorBidi"/>
                  <w:sz w:val="24"/>
                  <w:szCs w:val="24"/>
                  <w:shd w:val="clear" w:color="auto" w:fill="FFFFFF"/>
                </w:rPr>
                <w:t xml:space="preserve">Nurdyansyah, N. (2018). </w:t>
              </w:r>
              <w:r w:rsidRPr="00140F67">
                <w:rPr>
                  <w:rFonts w:asciiTheme="majorBidi" w:hAnsiTheme="majorBidi" w:cstheme="majorBidi"/>
                  <w:i/>
                  <w:iCs/>
                  <w:sz w:val="24"/>
                  <w:szCs w:val="24"/>
                  <w:shd w:val="clear" w:color="auto" w:fill="FFFFFF"/>
                </w:rPr>
                <w:t>Peningkatan Moral Berbasis Islamic Math Character</w:t>
              </w:r>
              <w:r w:rsidRPr="00140F67">
                <w:rPr>
                  <w:rFonts w:asciiTheme="majorBidi" w:hAnsiTheme="majorBidi" w:cstheme="majorBidi"/>
                  <w:sz w:val="24"/>
                  <w:szCs w:val="24"/>
                  <w:shd w:val="clear" w:color="auto" w:fill="FFFFFF"/>
                </w:rPr>
                <w:t>. </w:t>
              </w:r>
              <w:r w:rsidRPr="00140F67">
                <w:rPr>
                  <w:rFonts w:asciiTheme="majorBidi" w:hAnsiTheme="majorBidi" w:cstheme="majorBidi"/>
                  <w:i/>
                  <w:iCs/>
                  <w:sz w:val="24"/>
                  <w:szCs w:val="24"/>
                  <w:shd w:val="clear" w:color="auto" w:fill="FFFFFF"/>
                </w:rPr>
                <w:t>Universitas Muhammadiyah Sidoarjo</w:t>
              </w:r>
              <w:r w:rsidRPr="00140F67">
                <w:rPr>
                  <w:rFonts w:asciiTheme="majorBidi" w:hAnsiTheme="majorBidi" w:cstheme="majorBidi"/>
                  <w:sz w:val="24"/>
                  <w:szCs w:val="24"/>
                  <w:shd w:val="clear" w:color="auto" w:fill="FFFFFF"/>
                </w:rPr>
                <w:t>.</w:t>
              </w:r>
            </w:p>
            <w:p w:rsidR="00102E82" w:rsidRPr="00140F67" w:rsidRDefault="00102E82" w:rsidP="00102E82">
              <w:pPr>
                <w:spacing w:after="0" w:line="240" w:lineRule="auto"/>
                <w:ind w:left="709" w:hanging="426"/>
                <w:jc w:val="both"/>
                <w:rPr>
                  <w:rFonts w:asciiTheme="majorBidi" w:hAnsiTheme="majorBidi" w:cstheme="majorBidi"/>
                  <w:sz w:val="24"/>
                  <w:szCs w:val="24"/>
                </w:rPr>
              </w:pPr>
            </w:p>
            <w:p w:rsidR="00102E82" w:rsidRPr="00140F67" w:rsidRDefault="00102E82" w:rsidP="00102E82">
              <w:pPr>
                <w:spacing w:after="0" w:line="240" w:lineRule="auto"/>
                <w:ind w:left="720" w:firstLine="720"/>
                <w:jc w:val="both"/>
                <w:rPr>
                  <w:rFonts w:asciiTheme="majorBidi" w:hAnsiTheme="majorBidi" w:cstheme="majorBidi"/>
                  <w:sz w:val="24"/>
                  <w:szCs w:val="24"/>
                </w:rPr>
              </w:pPr>
              <w:r w:rsidRPr="00140F67">
                <w:rPr>
                  <w:rFonts w:asciiTheme="majorBidi" w:hAnsiTheme="majorBidi" w:cstheme="majorBidi"/>
                  <w:sz w:val="24"/>
                  <w:szCs w:val="24"/>
                </w:rPr>
                <w:t xml:space="preserve">Nurdyansyah, N. (2018). </w:t>
              </w:r>
              <w:r w:rsidRPr="00140F67">
                <w:rPr>
                  <w:rFonts w:asciiTheme="majorBidi" w:hAnsiTheme="majorBidi" w:cstheme="majorBidi"/>
                  <w:i/>
                  <w:iCs/>
                  <w:sz w:val="24"/>
                  <w:szCs w:val="24"/>
                </w:rPr>
                <w:t>Pengembangan Bahan Ajar Modul Ilmu Pengetahuan Alambagi Siswa Kelas Iv Sekolah Dasar</w:t>
              </w:r>
              <w:r w:rsidRPr="00140F67">
                <w:rPr>
                  <w:rFonts w:asciiTheme="majorBidi" w:hAnsiTheme="majorBidi" w:cstheme="majorBidi"/>
                  <w:sz w:val="24"/>
                  <w:szCs w:val="24"/>
                </w:rPr>
                <w:t>. Universitas Muhammadiyah Sidoarjo.</w:t>
              </w:r>
            </w:p>
            <w:p w:rsidR="00102E82" w:rsidRPr="00140F67" w:rsidRDefault="00102E82" w:rsidP="00102E82">
              <w:pPr>
                <w:spacing w:after="0" w:line="240" w:lineRule="auto"/>
                <w:jc w:val="both"/>
                <w:rPr>
                  <w:rFonts w:asciiTheme="majorBidi" w:hAnsiTheme="majorBidi" w:cstheme="majorBidi"/>
                  <w:sz w:val="24"/>
                  <w:szCs w:val="24"/>
                </w:rPr>
              </w:pPr>
            </w:p>
            <w:p w:rsidR="00102E82" w:rsidRPr="00140F67" w:rsidRDefault="00102E82" w:rsidP="00102E82">
              <w:pPr>
                <w:spacing w:after="0" w:line="240" w:lineRule="auto"/>
                <w:ind w:left="720" w:firstLine="720"/>
                <w:jc w:val="both"/>
                <w:rPr>
                  <w:rFonts w:asciiTheme="majorBidi" w:hAnsiTheme="majorBidi" w:cstheme="majorBidi"/>
                  <w:sz w:val="24"/>
                  <w:szCs w:val="24"/>
                </w:rPr>
              </w:pPr>
              <w:r w:rsidRPr="00140F67">
                <w:rPr>
                  <w:rFonts w:asciiTheme="majorBidi" w:hAnsiTheme="majorBidi" w:cstheme="majorBidi"/>
                  <w:sz w:val="24"/>
                  <w:szCs w:val="24"/>
                </w:rPr>
                <w:t xml:space="preserve">Nurdyansyah, N., &amp; Fitriyani, T. (2018). </w:t>
              </w:r>
              <w:r w:rsidRPr="00140F67">
                <w:rPr>
                  <w:rFonts w:asciiTheme="majorBidi" w:hAnsiTheme="majorBidi" w:cstheme="majorBidi"/>
                  <w:i/>
                  <w:iCs/>
                  <w:sz w:val="24"/>
                  <w:szCs w:val="24"/>
                </w:rPr>
                <w:t>Pengaruh Strategi Pembelajaran Aktif Terhadap Hasil Belajar Pada Madrasah Ibtidaiyah</w:t>
              </w:r>
              <w:r w:rsidRPr="00140F67">
                <w:rPr>
                  <w:rFonts w:asciiTheme="majorBidi" w:hAnsiTheme="majorBidi" w:cstheme="majorBidi"/>
                  <w:sz w:val="24"/>
                  <w:szCs w:val="24"/>
                </w:rPr>
                <w:t>. Universitas Muhammadiyah Sidoarjo.</w:t>
              </w:r>
            </w:p>
            <w:p w:rsidR="00102E82" w:rsidRPr="00140F67" w:rsidRDefault="00102E82" w:rsidP="00102E82">
              <w:pPr>
                <w:spacing w:after="0" w:line="240" w:lineRule="auto"/>
                <w:ind w:left="709" w:hanging="426"/>
                <w:jc w:val="both"/>
                <w:rPr>
                  <w:rFonts w:asciiTheme="majorBidi" w:hAnsiTheme="majorBidi" w:cstheme="majorBidi"/>
                  <w:sz w:val="24"/>
                  <w:szCs w:val="24"/>
                </w:rPr>
              </w:pPr>
            </w:p>
            <w:p w:rsidR="00102E82" w:rsidRPr="00140F67" w:rsidRDefault="00102E82" w:rsidP="00102E82">
              <w:pPr>
                <w:spacing w:after="0" w:line="240" w:lineRule="auto"/>
                <w:ind w:left="720" w:firstLine="720"/>
                <w:jc w:val="both"/>
                <w:rPr>
                  <w:rFonts w:asciiTheme="majorBidi" w:hAnsiTheme="majorBidi" w:cstheme="majorBidi"/>
                  <w:sz w:val="24"/>
                  <w:szCs w:val="24"/>
                  <w:shd w:val="clear" w:color="auto" w:fill="FFFFFF"/>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Sumber Daya dalam Teknologi Pendidikan</w:t>
              </w:r>
              <w:r w:rsidRPr="00140F67">
                <w:rPr>
                  <w:rFonts w:asciiTheme="majorBidi" w:hAnsiTheme="majorBidi" w:cstheme="majorBidi"/>
                  <w:sz w:val="24"/>
                  <w:szCs w:val="24"/>
                </w:rPr>
                <w:t>. Universitas Muhammadiyah Sidoarjo.</w:t>
              </w:r>
              <w:r w:rsidRPr="00140F67">
                <w:rPr>
                  <w:rFonts w:asciiTheme="majorBidi" w:hAnsiTheme="majorBidi" w:cstheme="majorBidi"/>
                  <w:sz w:val="24"/>
                  <w:szCs w:val="24"/>
                  <w:shd w:val="clear" w:color="auto" w:fill="FFFFFF"/>
                </w:rPr>
                <w:t xml:space="preserve"> </w:t>
              </w:r>
            </w:p>
            <w:p w:rsidR="00102E82" w:rsidRPr="00140F67" w:rsidRDefault="00102E82" w:rsidP="00102E82">
              <w:pPr>
                <w:spacing w:after="0" w:line="240" w:lineRule="auto"/>
                <w:jc w:val="both"/>
                <w:rPr>
                  <w:rFonts w:asciiTheme="majorBidi" w:hAnsiTheme="majorBidi" w:cstheme="majorBidi"/>
                  <w:sz w:val="24"/>
                  <w:szCs w:val="24"/>
                </w:rPr>
              </w:pPr>
            </w:p>
            <w:p w:rsidR="00102E82" w:rsidRPr="00140F67" w:rsidRDefault="00102E82" w:rsidP="00102E82">
              <w:pPr>
                <w:spacing w:after="0" w:line="240" w:lineRule="auto"/>
                <w:ind w:left="720" w:firstLine="720"/>
                <w:jc w:val="both"/>
                <w:rPr>
                  <w:rFonts w:asciiTheme="majorBidi" w:hAnsiTheme="majorBidi" w:cstheme="majorBidi"/>
                  <w:sz w:val="24"/>
                  <w:szCs w:val="24"/>
                </w:rPr>
              </w:pPr>
              <w:r w:rsidRPr="00140F67">
                <w:rPr>
                  <w:rFonts w:asciiTheme="majorBidi" w:hAnsiTheme="majorBidi" w:cstheme="majorBidi"/>
                  <w:sz w:val="24"/>
                  <w:szCs w:val="24"/>
                </w:rPr>
                <w:lastRenderedPageBreak/>
                <w:t xml:space="preserve">Nurdyansyah, N. (2015). </w:t>
              </w:r>
              <w:r w:rsidRPr="00140F67">
                <w:rPr>
                  <w:rFonts w:asciiTheme="majorBidi" w:hAnsiTheme="majorBidi" w:cstheme="majorBidi"/>
                  <w:i/>
                  <w:iCs/>
                  <w:sz w:val="24"/>
                  <w:szCs w:val="24"/>
                </w:rPr>
                <w:t>Model Social Reconstruction Sebagai Pendidikan Anti–Korupsi Pada Pelajaran Tematik di Madrasah Ibtida’iyah Muhammadiyah 1 Pare</w:t>
              </w:r>
              <w:r w:rsidRPr="00140F67">
                <w:rPr>
                  <w:rFonts w:asciiTheme="majorBidi" w:hAnsiTheme="majorBidi" w:cstheme="majorBidi"/>
                  <w:sz w:val="24"/>
                  <w:szCs w:val="24"/>
                </w:rPr>
                <w:t>. Halaqa, 14(1).</w:t>
              </w:r>
            </w:p>
            <w:p w:rsidR="00102E82" w:rsidRPr="00140F67" w:rsidRDefault="00102E82" w:rsidP="00102E82">
              <w:pPr>
                <w:spacing w:after="0" w:line="240" w:lineRule="auto"/>
                <w:ind w:left="709" w:hanging="426"/>
                <w:jc w:val="both"/>
                <w:rPr>
                  <w:rFonts w:asciiTheme="majorBidi" w:hAnsiTheme="majorBidi" w:cstheme="majorBidi"/>
                  <w:sz w:val="24"/>
                  <w:szCs w:val="24"/>
                </w:rPr>
              </w:pPr>
            </w:p>
            <w:p w:rsidR="00102E82" w:rsidRPr="00140F67" w:rsidRDefault="00102E82" w:rsidP="00102E82">
              <w:pPr>
                <w:spacing w:after="0" w:line="240" w:lineRule="auto"/>
                <w:ind w:left="709" w:hanging="426"/>
                <w:jc w:val="both"/>
                <w:rPr>
                  <w:rFonts w:asciiTheme="majorBidi" w:hAnsiTheme="majorBidi" w:cstheme="majorBidi"/>
                  <w:sz w:val="24"/>
                  <w:szCs w:val="24"/>
                </w:rPr>
              </w:pPr>
            </w:p>
            <w:p w:rsidR="00102E82" w:rsidRPr="00140F67" w:rsidRDefault="00102E82" w:rsidP="00102E82">
              <w:pPr>
                <w:spacing w:after="0" w:line="240" w:lineRule="auto"/>
                <w:ind w:left="720" w:firstLine="720"/>
                <w:jc w:val="both"/>
                <w:rPr>
                  <w:rFonts w:asciiTheme="majorBidi" w:hAnsiTheme="majorBidi" w:cstheme="majorBidi"/>
                  <w:sz w:val="24"/>
                  <w:szCs w:val="24"/>
                </w:rPr>
              </w:pPr>
              <w:r w:rsidRPr="00140F67">
                <w:rPr>
                  <w:rFonts w:asciiTheme="majorBidi" w:hAnsiTheme="majorBidi" w:cstheme="majorBidi"/>
                  <w:sz w:val="24"/>
                  <w:szCs w:val="24"/>
                </w:rPr>
                <w:t xml:space="preserve">Nurdyansyah, N. (2017). </w:t>
              </w:r>
              <w:r w:rsidRPr="00140F67">
                <w:rPr>
                  <w:rFonts w:asciiTheme="majorBidi" w:hAnsiTheme="majorBidi" w:cstheme="majorBidi"/>
                  <w:i/>
                  <w:iCs/>
                  <w:sz w:val="24"/>
                  <w:szCs w:val="24"/>
                </w:rPr>
                <w:t xml:space="preserve">Integration of Islamic Values in Elementary School. </w:t>
              </w:r>
              <w:r w:rsidRPr="00140F67">
                <w:rPr>
                  <w:rFonts w:asciiTheme="majorBidi" w:hAnsiTheme="majorBidi" w:cstheme="majorBidi"/>
                  <w:sz w:val="24"/>
                  <w:szCs w:val="24"/>
                </w:rPr>
                <w:t xml:space="preserve">Atlantis Press.  </w:t>
              </w:r>
              <w:r w:rsidRPr="00140F67">
                <w:rPr>
                  <w:rFonts w:asciiTheme="majorBidi" w:eastAsia="Times New Roman" w:hAnsiTheme="majorBidi" w:cstheme="majorBidi"/>
                  <w:sz w:val="24"/>
                  <w:szCs w:val="24"/>
                  <w:lang w:val="id-ID"/>
                </w:rPr>
                <w:t>Advances in Social Science, Education and Humanities Research (ASSEHR), volume 125</w:t>
              </w:r>
            </w:p>
            <w:p w:rsidR="00102E82" w:rsidRPr="00140F67" w:rsidRDefault="00102E82" w:rsidP="00102E82">
              <w:pPr>
                <w:spacing w:after="0" w:line="240" w:lineRule="auto"/>
                <w:ind w:left="709" w:hanging="426"/>
                <w:jc w:val="both"/>
                <w:rPr>
                  <w:rFonts w:asciiTheme="majorBidi" w:hAnsiTheme="majorBidi" w:cstheme="majorBidi"/>
                  <w:sz w:val="24"/>
                  <w:szCs w:val="24"/>
                </w:rPr>
              </w:pPr>
            </w:p>
            <w:p w:rsidR="00102E82" w:rsidRPr="00140F67" w:rsidRDefault="00102E82" w:rsidP="00102E82">
              <w:pPr>
                <w:spacing w:after="0" w:line="240" w:lineRule="auto"/>
                <w:ind w:left="720" w:firstLine="720"/>
                <w:jc w:val="both"/>
                <w:rPr>
                  <w:rFonts w:asciiTheme="majorBidi" w:hAnsiTheme="majorBidi" w:cstheme="majorBidi"/>
                  <w:sz w:val="24"/>
                  <w:szCs w:val="24"/>
                </w:rPr>
              </w:pPr>
              <w:r w:rsidRPr="00140F67">
                <w:rPr>
                  <w:rFonts w:asciiTheme="majorBidi" w:hAnsiTheme="majorBidi" w:cstheme="majorBidi"/>
                  <w:sz w:val="24"/>
                  <w:szCs w:val="24"/>
                </w:rPr>
                <w:t xml:space="preserve">Nurdyansyah, N., Siti, M., &amp; Bachtiar, S. B. (2017). </w:t>
              </w:r>
              <w:r w:rsidRPr="00140F67">
                <w:rPr>
                  <w:rFonts w:asciiTheme="majorBidi" w:hAnsiTheme="majorBidi" w:cstheme="majorBidi"/>
                  <w:i/>
                  <w:iCs/>
                  <w:sz w:val="24"/>
                  <w:szCs w:val="24"/>
                </w:rPr>
                <w:t xml:space="preserve">Problem Solving Model with Integration Pattern: Student’s Problem Solving Capability. </w:t>
              </w:r>
              <w:r w:rsidRPr="00140F67">
                <w:rPr>
                  <w:rFonts w:asciiTheme="majorBidi" w:hAnsiTheme="majorBidi" w:cstheme="majorBidi"/>
                  <w:sz w:val="24"/>
                  <w:szCs w:val="24"/>
                </w:rPr>
                <w:t xml:space="preserve"> Atlantis Press.  Advances in Social Science, Education and Humanities Research, volume 173 </w:t>
              </w:r>
            </w:p>
            <w:p w:rsidR="00102E82" w:rsidRPr="00140F67" w:rsidRDefault="00102E82" w:rsidP="00102E82">
              <w:pPr>
                <w:spacing w:after="0" w:line="240" w:lineRule="auto"/>
                <w:ind w:left="709" w:hanging="426"/>
                <w:jc w:val="both"/>
                <w:rPr>
                  <w:rFonts w:asciiTheme="majorBidi" w:hAnsiTheme="majorBidi" w:cstheme="majorBidi"/>
                  <w:sz w:val="24"/>
                  <w:szCs w:val="24"/>
                </w:rPr>
              </w:pPr>
            </w:p>
            <w:p w:rsidR="00102E82" w:rsidRDefault="00102E82" w:rsidP="00102E82">
              <w:pPr>
                <w:spacing w:after="0" w:line="240" w:lineRule="auto"/>
                <w:ind w:left="720" w:firstLine="720"/>
                <w:jc w:val="both"/>
                <w:rPr>
                  <w:rFonts w:asciiTheme="majorBidi" w:eastAsia="Times New Roman" w:hAnsiTheme="majorBidi" w:cstheme="majorBidi"/>
                  <w:sz w:val="24"/>
                  <w:szCs w:val="24"/>
                </w:rPr>
              </w:pPr>
              <w:r w:rsidRPr="00140F67">
                <w:rPr>
                  <w:rFonts w:asciiTheme="majorBidi" w:hAnsiTheme="majorBidi" w:cstheme="majorBidi"/>
                  <w:sz w:val="24"/>
                  <w:szCs w:val="24"/>
                </w:rPr>
                <w:t xml:space="preserve">Pandi, R., &amp; Nurdyansyah, N. (2017). </w:t>
              </w:r>
              <w:r w:rsidRPr="00140F67">
                <w:rPr>
                  <w:rFonts w:asciiTheme="majorBidi" w:hAnsiTheme="majorBidi" w:cstheme="majorBidi"/>
                  <w:i/>
                  <w:iCs/>
                  <w:sz w:val="24"/>
                  <w:szCs w:val="24"/>
                </w:rPr>
                <w:t>An Evaluation of Graduate Competency in Elementary School.</w:t>
              </w:r>
              <w:r w:rsidRPr="00140F67">
                <w:rPr>
                  <w:rFonts w:asciiTheme="majorBidi" w:hAnsiTheme="majorBidi" w:cstheme="majorBidi"/>
                  <w:sz w:val="24"/>
                  <w:szCs w:val="24"/>
                </w:rPr>
                <w:t xml:space="preserve"> Atlantis Press.  </w:t>
              </w:r>
              <w:r w:rsidRPr="00140F67">
                <w:rPr>
                  <w:rFonts w:asciiTheme="majorBidi" w:eastAsia="Times New Roman" w:hAnsiTheme="majorBidi" w:cstheme="majorBidi"/>
                  <w:sz w:val="24"/>
                  <w:szCs w:val="24"/>
                </w:rPr>
                <w:t>Advances in Social Science, Education and Humanities Research (ASSEHR), volume 125</w:t>
              </w:r>
            </w:p>
            <w:p w:rsidR="004009E3" w:rsidRDefault="004009E3" w:rsidP="004009E3">
              <w:pPr>
                <w:ind w:left="1440" w:firstLine="0"/>
              </w:pPr>
            </w:p>
            <w:p w:rsidR="004009E3" w:rsidRPr="001E3653" w:rsidRDefault="004009E3" w:rsidP="004009E3">
              <w:pPr>
                <w:ind w:left="1440" w:firstLine="0"/>
                <w:rPr>
                  <w:rFonts w:ascii="Times New Roman" w:hAnsi="Times New Roman" w:cs="Times New Roman"/>
                  <w:sz w:val="24"/>
                  <w:szCs w:val="24"/>
                </w:rPr>
              </w:pPr>
              <w:r w:rsidRPr="001E3653">
                <w:rPr>
                  <w:rFonts w:ascii="Times New Roman" w:hAnsi="Times New Roman" w:cs="Times New Roman"/>
                  <w:sz w:val="24"/>
                  <w:szCs w:val="24"/>
                </w:rPr>
                <w:t>permana, s. d. (2001). metode pembelajaran , 114.</w:t>
              </w:r>
            </w:p>
            <w:p w:rsidR="004009E3" w:rsidRPr="001E3653" w:rsidRDefault="004009E3" w:rsidP="004009E3">
              <w:pPr>
                <w:ind w:left="1440" w:firstLine="0"/>
                <w:rPr>
                  <w:rFonts w:ascii="Times New Roman" w:hAnsi="Times New Roman" w:cs="Times New Roman"/>
                  <w:sz w:val="24"/>
                  <w:szCs w:val="24"/>
                </w:rPr>
              </w:pPr>
              <w:r w:rsidRPr="001E3653">
                <w:rPr>
                  <w:rFonts w:ascii="Times New Roman" w:hAnsi="Times New Roman" w:cs="Times New Roman"/>
                  <w:sz w:val="24"/>
                  <w:szCs w:val="24"/>
                </w:rPr>
                <w:t>shalahuddin, m. (1989). media pendidikan , 12.</w:t>
              </w:r>
            </w:p>
            <w:p w:rsidR="004009E3" w:rsidRPr="001E3653" w:rsidRDefault="004009E3" w:rsidP="004009E3">
              <w:pPr>
                <w:ind w:left="1440" w:firstLine="0"/>
                <w:rPr>
                  <w:rFonts w:ascii="Times New Roman" w:hAnsi="Times New Roman" w:cs="Times New Roman"/>
                  <w:sz w:val="24"/>
                  <w:szCs w:val="24"/>
                </w:rPr>
              </w:pPr>
              <w:r w:rsidRPr="001E3653">
                <w:rPr>
                  <w:rFonts w:ascii="Times New Roman" w:hAnsi="Times New Roman" w:cs="Times New Roman"/>
                  <w:sz w:val="24"/>
                  <w:szCs w:val="24"/>
                </w:rPr>
                <w:t>sugiyono. (2009). metode penelitian pendidikan .</w:t>
              </w:r>
            </w:p>
            <w:p w:rsidR="004009E3" w:rsidRPr="00140F67" w:rsidRDefault="004009E3" w:rsidP="00102E82">
              <w:pPr>
                <w:spacing w:after="0" w:line="240" w:lineRule="auto"/>
                <w:ind w:left="720" w:firstLine="720"/>
                <w:jc w:val="both"/>
                <w:rPr>
                  <w:rFonts w:asciiTheme="majorBidi" w:hAnsiTheme="majorBidi" w:cstheme="majorBidi"/>
                  <w:sz w:val="24"/>
                  <w:szCs w:val="24"/>
                </w:rPr>
              </w:pPr>
            </w:p>
            <w:p w:rsidR="00102E82" w:rsidRPr="00140F67" w:rsidRDefault="00102E82" w:rsidP="00102E82">
              <w:pPr>
                <w:spacing w:after="0" w:line="240" w:lineRule="auto"/>
                <w:ind w:left="709" w:hanging="426"/>
                <w:jc w:val="both"/>
                <w:rPr>
                  <w:rFonts w:asciiTheme="majorBidi" w:hAnsiTheme="majorBidi" w:cstheme="majorBidi"/>
                  <w:sz w:val="24"/>
                  <w:szCs w:val="24"/>
                </w:rPr>
              </w:pPr>
            </w:p>
            <w:p w:rsidR="00102E82" w:rsidRPr="00D32422" w:rsidRDefault="00102E82" w:rsidP="00D32422">
              <w:pPr>
                <w:ind w:left="1440" w:firstLine="0"/>
              </w:pPr>
            </w:p>
            <w:p w:rsidR="002468ED" w:rsidRDefault="00046F0B" w:rsidP="00D32422">
              <w:pPr>
                <w:ind w:left="1440" w:firstLine="0"/>
              </w:pPr>
              <w:r w:rsidRPr="00D32422">
                <w:fldChar w:fldCharType="end"/>
              </w:r>
            </w:p>
          </w:sdtContent>
        </w:sdt>
      </w:sdtContent>
    </w:sdt>
    <w:p w:rsidR="002468ED" w:rsidRPr="002468ED" w:rsidRDefault="002468ED" w:rsidP="002468ED">
      <w:pPr>
        <w:pStyle w:val="ListParagraph"/>
        <w:spacing w:after="0"/>
        <w:ind w:right="0" w:firstLine="720"/>
        <w:rPr>
          <w:rFonts w:ascii="Times New Roman" w:hAnsi="Times New Roman" w:cs="Times New Roman"/>
          <w:sz w:val="24"/>
          <w:szCs w:val="24"/>
        </w:rPr>
      </w:pPr>
    </w:p>
    <w:sectPr w:rsidR="002468ED" w:rsidRPr="002468ED" w:rsidSect="00FC4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CC4" w:rsidRDefault="009E5CC4" w:rsidP="00250577">
      <w:pPr>
        <w:spacing w:after="0" w:line="240" w:lineRule="auto"/>
      </w:pPr>
      <w:r>
        <w:separator/>
      </w:r>
    </w:p>
  </w:endnote>
  <w:endnote w:type="continuationSeparator" w:id="1">
    <w:p w:rsidR="009E5CC4" w:rsidRDefault="009E5CC4" w:rsidP="00250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CC4" w:rsidRDefault="009E5CC4" w:rsidP="00250577">
      <w:pPr>
        <w:spacing w:after="0" w:line="240" w:lineRule="auto"/>
      </w:pPr>
      <w:r>
        <w:separator/>
      </w:r>
    </w:p>
  </w:footnote>
  <w:footnote w:type="continuationSeparator" w:id="1">
    <w:p w:rsidR="009E5CC4" w:rsidRDefault="009E5CC4" w:rsidP="00250577">
      <w:pPr>
        <w:spacing w:after="0" w:line="240" w:lineRule="auto"/>
      </w:pPr>
      <w:r>
        <w:continuationSeparator/>
      </w:r>
    </w:p>
  </w:footnote>
  <w:footnote w:id="2">
    <w:p w:rsidR="00102E82" w:rsidRPr="00631EE8" w:rsidRDefault="00102E82" w:rsidP="00102E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lang w:val="id-ID"/>
        </w:rPr>
        <w:t>Muhammad</w:t>
      </w:r>
      <w:r w:rsidRPr="00631EE8">
        <w:rPr>
          <w:rFonts w:asciiTheme="majorBidi" w:hAnsiTheme="majorBidi" w:cstheme="majorBidi"/>
        </w:rPr>
        <w:t xml:space="preserve">, M., &amp; Nurdyansyah, N. (2015). </w:t>
      </w:r>
      <w:r w:rsidRPr="00631EE8">
        <w:rPr>
          <w:rFonts w:asciiTheme="majorBidi" w:hAnsiTheme="majorBidi" w:cstheme="majorBidi"/>
          <w:i/>
          <w:iCs/>
        </w:rPr>
        <w:t xml:space="preserve">Pendekatan Pembelajaran Saintifik. </w:t>
      </w:r>
      <w:r w:rsidRPr="00631EE8">
        <w:rPr>
          <w:rFonts w:asciiTheme="majorBidi" w:hAnsiTheme="majorBidi" w:cstheme="majorBidi"/>
        </w:rPr>
        <w:t xml:space="preserve">Sidoarjo: Nizamia learning center., </w:t>
      </w:r>
      <w:r w:rsidRPr="00631EE8">
        <w:rPr>
          <w:rFonts w:asciiTheme="majorBidi" w:hAnsiTheme="majorBidi" w:cstheme="majorBidi"/>
          <w:lang w:val="id-ID"/>
        </w:rPr>
        <w:t>41</w:t>
      </w:r>
    </w:p>
  </w:footnote>
  <w:footnote w:id="3">
    <w:p w:rsidR="00102E82" w:rsidRPr="00631EE8" w:rsidRDefault="00102E82" w:rsidP="00102E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(2016). </w:t>
      </w:r>
      <w:r w:rsidRPr="00631EE8">
        <w:rPr>
          <w:rFonts w:asciiTheme="majorBidi" w:hAnsiTheme="majorBidi" w:cstheme="majorBidi"/>
          <w:i/>
          <w:iCs/>
        </w:rPr>
        <w:t>Developing ICT-Based Learning Model to Improve Learning Outcomes IPA of SD Fish Market in Sidoarjo</w:t>
      </w:r>
      <w:r w:rsidRPr="00631EE8">
        <w:rPr>
          <w:rFonts w:asciiTheme="majorBidi" w:hAnsiTheme="majorBidi" w:cstheme="majorBidi"/>
        </w:rPr>
        <w:t xml:space="preserve">. Jurnal TEKPEN, 1(2). </w:t>
      </w:r>
      <w:r w:rsidRPr="00631EE8">
        <w:rPr>
          <w:rFonts w:asciiTheme="majorBidi" w:hAnsiTheme="majorBidi" w:cstheme="majorBidi"/>
          <w:lang w:val="id-ID"/>
        </w:rPr>
        <w:t>Terbitan 2</w:t>
      </w:r>
      <w:r w:rsidRPr="00631EE8">
        <w:rPr>
          <w:rFonts w:asciiTheme="majorBidi" w:hAnsiTheme="majorBidi" w:cstheme="majorBidi"/>
        </w:rPr>
        <w:t>, 929-930.</w:t>
      </w:r>
    </w:p>
  </w:footnote>
  <w:footnote w:id="4">
    <w:p w:rsidR="00102E82" w:rsidRPr="00631EE8" w:rsidRDefault="00102E82" w:rsidP="00102E82">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Pandi, R., &amp; Nurdyansyah, N. (2017). </w:t>
      </w:r>
      <w:r w:rsidRPr="00631EE8">
        <w:rPr>
          <w:rFonts w:asciiTheme="majorBidi" w:hAnsiTheme="majorBidi" w:cstheme="majorBidi"/>
          <w:i/>
          <w:iCs/>
        </w:rPr>
        <w:t>An Evaluation of Graduate Competency in Elementary School.</w:t>
      </w:r>
      <w:r w:rsidRPr="00631EE8">
        <w:rPr>
          <w:rFonts w:asciiTheme="majorBidi" w:hAnsiTheme="majorBidi" w:cstheme="majorBidi"/>
        </w:rPr>
        <w:t xml:space="preserve"> Atlantis Press.  </w:t>
      </w:r>
      <w:r w:rsidRPr="00631EE8">
        <w:rPr>
          <w:rFonts w:asciiTheme="majorBidi" w:eastAsia="Times New Roman" w:hAnsiTheme="majorBidi" w:cstheme="majorBidi"/>
        </w:rPr>
        <w:t>Advances in Social Science, Education and Humanities Research (ASSEHR), volume 125, 95.</w:t>
      </w:r>
    </w:p>
  </w:footnote>
  <w:footnote w:id="5">
    <w:p w:rsidR="00102E82" w:rsidRPr="00631EE8" w:rsidRDefault="00102E82" w:rsidP="00102E82">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 xml:space="preserve">Integration of Islamic Values in Elementary School. </w:t>
      </w:r>
      <w:r w:rsidRPr="00631EE8">
        <w:rPr>
          <w:rFonts w:asciiTheme="majorBidi" w:hAnsiTheme="majorBidi" w:cstheme="majorBidi"/>
        </w:rPr>
        <w:t>Atlantis Press.  Advances in Social Science, Education and Humanities Research (ASSEHR), volume 125</w:t>
      </w:r>
    </w:p>
  </w:footnote>
  <w:footnote w:id="6">
    <w:p w:rsidR="00102E82" w:rsidRPr="00631EE8" w:rsidRDefault="00102E82" w:rsidP="00102E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color w:val="FF0000"/>
        </w:rPr>
        <w:t xml:space="preserve">, </w:t>
      </w:r>
      <w:r w:rsidRPr="00631EE8">
        <w:rPr>
          <w:rFonts w:asciiTheme="majorBidi" w:hAnsiTheme="majorBidi" w:cstheme="majorBidi"/>
        </w:rPr>
        <w:t xml:space="preserve">N., Siti, M., &amp; Bachtiar, S. B. (2017). </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 xml:space="preserve">  Atlantis Press.  Advances in Social Science, Education and Humanities Research, volume 173, 258.</w:t>
      </w:r>
    </w:p>
  </w:footnote>
  <w:footnote w:id="7">
    <w:p w:rsidR="00102E82" w:rsidRPr="00631EE8" w:rsidRDefault="00102E82" w:rsidP="00102E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(2015). </w:t>
      </w:r>
      <w:r w:rsidRPr="00631EE8">
        <w:rPr>
          <w:rFonts w:asciiTheme="majorBidi" w:hAnsiTheme="majorBidi" w:cstheme="majorBidi"/>
          <w:i/>
          <w:iCs/>
        </w:rPr>
        <w:t>Model Social Reconstruction Sebagai Pendidikan Anti–Korupsi Pada Pelajaran Tematik di Madrasah Ibtida’iyah Muhammadiyah 1 Pare</w:t>
      </w:r>
      <w:r w:rsidRPr="00631EE8">
        <w:rPr>
          <w:rFonts w:asciiTheme="majorBidi" w:hAnsiTheme="majorBidi" w:cstheme="majorBidi"/>
        </w:rPr>
        <w:t>. Halaqa, 14(1), 2.</w:t>
      </w:r>
    </w:p>
  </w:footnote>
  <w:footnote w:id="8">
    <w:p w:rsidR="00102E82" w:rsidRPr="00631EE8" w:rsidRDefault="00102E82" w:rsidP="00102E82">
      <w:pPr>
        <w:pStyle w:val="FootnoteText"/>
        <w:ind w:left="284" w:hanging="284"/>
        <w:rPr>
          <w:rFonts w:asciiTheme="majorBidi" w:hAnsiTheme="majorBidi" w:cstheme="majorBidi"/>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Sumber Daya dalam Teknologi Pendidikan</w:t>
      </w:r>
      <w:r w:rsidRPr="00631EE8">
        <w:rPr>
          <w:rFonts w:asciiTheme="majorBidi" w:hAnsiTheme="majorBidi" w:cstheme="majorBidi"/>
        </w:rPr>
        <w:t>. Universitas Muhammadiyah Sidoarjo, 4.</w:t>
      </w:r>
    </w:p>
  </w:footnote>
  <w:footnote w:id="9">
    <w:p w:rsidR="00102E82" w:rsidRPr="00631EE8" w:rsidRDefault="00102E82" w:rsidP="00102E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Peningkatan Moral Berbasis Islamic Math Character. Universitas Muhammadiyah Sidoarjo. 2.</w:t>
      </w:r>
    </w:p>
  </w:footnote>
  <w:footnote w:id="10">
    <w:p w:rsidR="00102E82" w:rsidRPr="00631EE8" w:rsidRDefault="00102E82" w:rsidP="00102E82">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&amp; Fitriyani, T. (2018). </w:t>
      </w:r>
      <w:r w:rsidRPr="00631EE8">
        <w:rPr>
          <w:rFonts w:asciiTheme="majorBidi" w:hAnsiTheme="majorBidi" w:cstheme="majorBidi"/>
          <w:i/>
          <w:iCs/>
        </w:rPr>
        <w:t>Pengaruh Strategi Pembelajaran Aktif Terhadap Hasil Belajar Pada Madrasah Ibtidaiyah</w:t>
      </w:r>
      <w:r w:rsidRPr="00631EE8">
        <w:rPr>
          <w:rFonts w:asciiTheme="majorBidi" w:hAnsiTheme="majorBidi" w:cstheme="majorBidi"/>
        </w:rPr>
        <w:t>. Universitas Muhammadiyah Sidoarjo.</w:t>
      </w:r>
      <w:r w:rsidRPr="00631EE8">
        <w:rPr>
          <w:rFonts w:asciiTheme="majorBidi" w:hAnsiTheme="majorBidi" w:cstheme="majorBidi"/>
          <w:color w:val="FF0000"/>
        </w:rPr>
        <w:t xml:space="preserve"> </w:t>
      </w:r>
      <w:r w:rsidRPr="00631EE8">
        <w:rPr>
          <w:rFonts w:asciiTheme="majorBidi" w:hAnsiTheme="majorBidi" w:cstheme="majorBidi"/>
        </w:rPr>
        <w:t>3.</w:t>
      </w:r>
    </w:p>
  </w:footnote>
  <w:footnote w:id="11">
    <w:p w:rsidR="00102E82" w:rsidRPr="00631EE8" w:rsidRDefault="00102E82" w:rsidP="00102E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Rais, P., &amp; Aini, Q. (2017). </w:t>
      </w:r>
      <w:r w:rsidRPr="00631EE8">
        <w:rPr>
          <w:rFonts w:asciiTheme="majorBidi" w:hAnsiTheme="majorBidi" w:cstheme="majorBidi"/>
          <w:i/>
          <w:iCs/>
          <w:shd w:val="clear" w:color="auto" w:fill="FFFFFF"/>
        </w:rPr>
        <w:t>The Role of Education Technology in Mathematic of Third Grade Students in MI Ma’arif Pademonegoro Sukodono. Madrosatuna</w:t>
      </w:r>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2">
    <w:p w:rsidR="00102E82" w:rsidRPr="00631EE8" w:rsidRDefault="00102E82" w:rsidP="00102E82">
      <w:pPr>
        <w:pStyle w:val="FootnoteText"/>
        <w:ind w:left="284" w:hanging="284"/>
        <w:rPr>
          <w:rFonts w:asciiTheme="majorBidi" w:hAnsiTheme="majorBidi" w:cstheme="majorBidi"/>
          <w:color w:val="FF0000"/>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Model Pembelajaran Berbasis Masalah Pada Pelajaran IPA Materi Komponen Ekosistem. Universitas Muhammadiyah Sidoarjo. 2.</w:t>
      </w:r>
    </w:p>
  </w:footnote>
  <w:footnote w:id="13">
    <w:p w:rsidR="00102E82" w:rsidRPr="00631EE8" w:rsidRDefault="00102E82" w:rsidP="00102E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&amp; Andiek, W. (2015). </w:t>
      </w:r>
      <w:r w:rsidRPr="00631EE8">
        <w:rPr>
          <w:rFonts w:asciiTheme="majorBidi" w:hAnsiTheme="majorBidi" w:cstheme="majorBidi"/>
          <w:i/>
          <w:iCs/>
          <w:shd w:val="clear" w:color="auto" w:fill="FFFFFF"/>
        </w:rPr>
        <w:t>Inovasi Teknologi Pembelajaran</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2.</w:t>
      </w:r>
    </w:p>
  </w:footnote>
  <w:footnote w:id="14">
    <w:p w:rsidR="00102E82" w:rsidRPr="00631EE8" w:rsidRDefault="00102E82" w:rsidP="00102E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&amp; Fahyuni, E. F. (2016). </w:t>
      </w:r>
      <w:r w:rsidRPr="00631EE8">
        <w:rPr>
          <w:rFonts w:asciiTheme="majorBidi" w:hAnsiTheme="majorBidi" w:cstheme="majorBidi"/>
          <w:i/>
          <w:iCs/>
          <w:shd w:val="clear" w:color="auto" w:fill="FFFFFF"/>
        </w:rPr>
        <w:t>Inovasi Model Pembelajaran Sesuai Kurikulum 2013</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1.</w:t>
      </w:r>
    </w:p>
  </w:footnote>
  <w:footnote w:id="15">
    <w:p w:rsidR="00102E82" w:rsidRPr="00631EE8" w:rsidRDefault="00102E82" w:rsidP="00102E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w:t>
      </w:r>
      <w:r w:rsidRPr="00631EE8">
        <w:rPr>
          <w:rFonts w:asciiTheme="majorBidi" w:hAnsiTheme="majorBidi" w:cstheme="majorBidi"/>
          <w:i/>
          <w:iCs/>
        </w:rPr>
        <w:t>Pengembangan Bahan Ajar Modul Ilmu Pengetahuan Alambagi Siswa Kelas Iv Sekolah Dasar</w:t>
      </w:r>
      <w:r w:rsidRPr="00631EE8">
        <w:rPr>
          <w:rFonts w:asciiTheme="majorBidi" w:hAnsiTheme="majorBidi" w:cstheme="majorBidi"/>
        </w:rPr>
        <w:t>. Universitas Muhammadiyah Sidoarjo.</w:t>
      </w:r>
    </w:p>
  </w:footnote>
  <w:footnote w:id="16">
    <w:p w:rsidR="00102E82" w:rsidRPr="00631EE8" w:rsidRDefault="00102E82" w:rsidP="00102E8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Andiek Widodo, </w:t>
      </w:r>
      <w:r w:rsidRPr="00631EE8">
        <w:rPr>
          <w:rFonts w:asciiTheme="majorBidi" w:hAnsiTheme="majorBidi" w:cstheme="majorBidi"/>
          <w:i/>
        </w:rPr>
        <w:t>Manajemen Sekolah Berbasis ICT.</w:t>
      </w:r>
      <w:r w:rsidRPr="00631EE8">
        <w:rPr>
          <w:rFonts w:asciiTheme="majorBidi" w:hAnsiTheme="majorBidi" w:cstheme="majorBidi"/>
        </w:rPr>
        <w:t xml:space="preserve">  (Sidoarjo:Nizamia Learning  Center,2015), 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6DAC"/>
    <w:multiLevelType w:val="hybridMultilevel"/>
    <w:tmpl w:val="96942D5C"/>
    <w:lvl w:ilvl="0" w:tplc="7D4E9D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3D54EC"/>
    <w:multiLevelType w:val="hybridMultilevel"/>
    <w:tmpl w:val="112AD630"/>
    <w:lvl w:ilvl="0" w:tplc="10DC3F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78B2E39"/>
    <w:multiLevelType w:val="hybridMultilevel"/>
    <w:tmpl w:val="F6E67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86BE5"/>
    <w:multiLevelType w:val="hybridMultilevel"/>
    <w:tmpl w:val="164E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90043"/>
    <w:multiLevelType w:val="hybridMultilevel"/>
    <w:tmpl w:val="74CE5FDA"/>
    <w:lvl w:ilvl="0" w:tplc="D96A4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556E9D"/>
    <w:multiLevelType w:val="hybridMultilevel"/>
    <w:tmpl w:val="E984F934"/>
    <w:lvl w:ilvl="0" w:tplc="AD9A7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16DCA"/>
    <w:rsid w:val="00016DCA"/>
    <w:rsid w:val="000377E5"/>
    <w:rsid w:val="00046F0B"/>
    <w:rsid w:val="00052831"/>
    <w:rsid w:val="000B116A"/>
    <w:rsid w:val="00102E82"/>
    <w:rsid w:val="00120C7E"/>
    <w:rsid w:val="001377BF"/>
    <w:rsid w:val="00180E55"/>
    <w:rsid w:val="001E3653"/>
    <w:rsid w:val="00246743"/>
    <w:rsid w:val="002468ED"/>
    <w:rsid w:val="00250577"/>
    <w:rsid w:val="003030CA"/>
    <w:rsid w:val="003448B6"/>
    <w:rsid w:val="00365944"/>
    <w:rsid w:val="00382255"/>
    <w:rsid w:val="004009E3"/>
    <w:rsid w:val="00565E94"/>
    <w:rsid w:val="00741CC7"/>
    <w:rsid w:val="008713E2"/>
    <w:rsid w:val="00887A61"/>
    <w:rsid w:val="008E07B7"/>
    <w:rsid w:val="009A3567"/>
    <w:rsid w:val="009E5CC4"/>
    <w:rsid w:val="00AD23C7"/>
    <w:rsid w:val="00AE3E75"/>
    <w:rsid w:val="00B96698"/>
    <w:rsid w:val="00C52B04"/>
    <w:rsid w:val="00D32422"/>
    <w:rsid w:val="00DF5F84"/>
    <w:rsid w:val="00FA42F9"/>
    <w:rsid w:val="00FC4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right="360"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CA"/>
  </w:style>
  <w:style w:type="paragraph" w:styleId="Heading1">
    <w:name w:val="heading 1"/>
    <w:basedOn w:val="Normal"/>
    <w:next w:val="Normal"/>
    <w:link w:val="Heading1Char"/>
    <w:uiPriority w:val="9"/>
    <w:qFormat/>
    <w:rsid w:val="00887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DCA"/>
    <w:rPr>
      <w:color w:val="0000FF" w:themeColor="hyperlink"/>
      <w:u w:val="single"/>
    </w:rPr>
  </w:style>
  <w:style w:type="character" w:customStyle="1" w:styleId="Heading1Char">
    <w:name w:val="Heading 1 Char"/>
    <w:basedOn w:val="DefaultParagraphFont"/>
    <w:link w:val="Heading1"/>
    <w:uiPriority w:val="9"/>
    <w:rsid w:val="00887A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87A61"/>
    <w:pPr>
      <w:spacing w:after="0" w:line="240" w:lineRule="auto"/>
    </w:pPr>
  </w:style>
  <w:style w:type="paragraph" w:styleId="ListParagraph">
    <w:name w:val="List Paragraph"/>
    <w:basedOn w:val="Normal"/>
    <w:uiPriority w:val="34"/>
    <w:qFormat/>
    <w:rsid w:val="00887A61"/>
    <w:pPr>
      <w:ind w:left="720"/>
      <w:contextualSpacing/>
    </w:pPr>
  </w:style>
  <w:style w:type="paragraph" w:styleId="BalloonText">
    <w:name w:val="Balloon Text"/>
    <w:basedOn w:val="Normal"/>
    <w:link w:val="BalloonTextChar"/>
    <w:uiPriority w:val="99"/>
    <w:semiHidden/>
    <w:unhideWhenUsed/>
    <w:rsid w:val="009A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67"/>
    <w:rPr>
      <w:rFonts w:ascii="Tahoma" w:hAnsi="Tahoma" w:cs="Tahoma"/>
      <w:sz w:val="16"/>
      <w:szCs w:val="16"/>
    </w:rPr>
  </w:style>
  <w:style w:type="paragraph" w:styleId="EndnoteText">
    <w:name w:val="endnote text"/>
    <w:basedOn w:val="Normal"/>
    <w:link w:val="EndnoteTextChar"/>
    <w:uiPriority w:val="99"/>
    <w:semiHidden/>
    <w:unhideWhenUsed/>
    <w:rsid w:val="002505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577"/>
    <w:rPr>
      <w:sz w:val="20"/>
      <w:szCs w:val="20"/>
    </w:rPr>
  </w:style>
  <w:style w:type="character" w:styleId="EndnoteReference">
    <w:name w:val="endnote reference"/>
    <w:basedOn w:val="DefaultParagraphFont"/>
    <w:uiPriority w:val="99"/>
    <w:semiHidden/>
    <w:unhideWhenUsed/>
    <w:rsid w:val="00250577"/>
    <w:rPr>
      <w:vertAlign w:val="superscript"/>
    </w:rPr>
  </w:style>
  <w:style w:type="paragraph" w:styleId="Bibliography">
    <w:name w:val="Bibliography"/>
    <w:basedOn w:val="Normal"/>
    <w:next w:val="Normal"/>
    <w:uiPriority w:val="37"/>
    <w:unhideWhenUsed/>
    <w:rsid w:val="002468ED"/>
  </w:style>
  <w:style w:type="paragraph" w:styleId="FootnoteText">
    <w:name w:val="footnote text"/>
    <w:basedOn w:val="Normal"/>
    <w:link w:val="FootnoteTextChar"/>
    <w:uiPriority w:val="99"/>
    <w:unhideWhenUsed/>
    <w:rsid w:val="00102E82"/>
    <w:pPr>
      <w:spacing w:after="0" w:line="240" w:lineRule="auto"/>
      <w:ind w:right="0" w:firstLine="0"/>
    </w:pPr>
    <w:rPr>
      <w:sz w:val="20"/>
      <w:szCs w:val="20"/>
    </w:rPr>
  </w:style>
  <w:style w:type="character" w:customStyle="1" w:styleId="FootnoteTextChar">
    <w:name w:val="Footnote Text Char"/>
    <w:basedOn w:val="DefaultParagraphFont"/>
    <w:link w:val="FootnoteText"/>
    <w:uiPriority w:val="99"/>
    <w:rsid w:val="00102E82"/>
    <w:rPr>
      <w:sz w:val="20"/>
      <w:szCs w:val="20"/>
    </w:rPr>
  </w:style>
  <w:style w:type="character" w:styleId="FootnoteReference">
    <w:name w:val="footnote reference"/>
    <w:basedOn w:val="DefaultParagraphFont"/>
    <w:uiPriority w:val="99"/>
    <w:semiHidden/>
    <w:unhideWhenUsed/>
    <w:rsid w:val="00102E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dwiharmiyanti0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ham11</b:Tag>
    <b:SourceType>JournalArticle</b:SourceType>
    <b:Guid>{0AA0A94A-2852-42CD-861C-1D064502CBC8}</b:Guid>
    <b:LCID>0</b:LCID>
    <b:Author>
      <b:Author>
        <b:NameList>
          <b:Person>
            <b:Last>hamzah</b:Last>
            <b:First>nina</b:First>
            <b:Middle>lamatenggo</b:Middle>
          </b:Person>
        </b:NameList>
      </b:Author>
    </b:Author>
    <b:JournalName>teknologi komunikasi &amp; informasi</b:JournalName>
    <b:Year>2011</b:Year>
    <b:Pages>121</b:Pages>
    <b:RefOrder>7</b:RefOrder>
  </b:Source>
  <b:Source>
    <b:Tag>ham111</b:Tag>
    <b:SourceType>JournalArticle</b:SourceType>
    <b:Guid>{FB7867DE-7D54-45B2-B21E-99D195FC86C0}</b:Guid>
    <b:LCID>0</b:LCID>
    <b:Author>
      <b:Author>
        <b:NameList>
          <b:Person>
            <b:Last>hamzah</b:Last>
            <b:First>nina</b:First>
            <b:Middle>lamatenggo</b:Middle>
          </b:Person>
        </b:NameList>
      </b:Author>
    </b:Author>
    <b:JournalName>teknologi komunikasi &amp; informasi pembelajaran</b:JournalName>
    <b:Year>2011</b:Year>
    <b:Pages>122</b:Pages>
    <b:RefOrder>1</b:RefOrder>
  </b:Source>
  <b:Source>
    <b:Tag>sug09</b:Tag>
    <b:SourceType>JournalArticle</b:SourceType>
    <b:Guid>{243D3DBD-8740-475B-B2F8-91C4246C6391}</b:Guid>
    <b:LCID>0</b:LCID>
    <b:Author>
      <b:Author>
        <b:NameList>
          <b:Person>
            <b:Last>sugiyono</b:Last>
          </b:Person>
        </b:NameList>
      </b:Author>
    </b:Author>
    <b:JournalName>metode penelitian pendidikan</b:JournalName>
    <b:Year>2009</b:Year>
    <b:RefOrder>2</b:RefOrder>
  </b:Source>
  <b:Source>
    <b:Tag>mah89</b:Tag>
    <b:SourceType>JournalArticle</b:SourceType>
    <b:Guid>{771098C2-F7D4-4624-B7FF-B42001681DAB}</b:Guid>
    <b:LCID>0</b:LCID>
    <b:Author>
      <b:Author>
        <b:NameList>
          <b:Person>
            <b:Last>shalahuddin</b:Last>
            <b:First>mahfud</b:First>
          </b:Person>
        </b:NameList>
      </b:Author>
    </b:Author>
    <b:JournalName>media pendidikan</b:JournalName>
    <b:Year>1989</b:Year>
    <b:Pages>12</b:Pages>
    <b:RefOrder>8</b:RefOrder>
  </b:Source>
  <b:Source>
    <b:Tag>oem89</b:Tag>
    <b:SourceType>JournalArticle</b:SourceType>
    <b:Guid>{57361DC8-D28B-4749-9DC0-9DA2DDC3105C}</b:Guid>
    <b:LCID>0</b:LCID>
    <b:Author>
      <b:Author>
        <b:NameList>
          <b:Person>
            <b:Last>hamalik</b:Last>
            <b:First>oemar</b:First>
          </b:Person>
        </b:NameList>
      </b:Author>
    </b:Author>
    <b:JournalName>media pendidikan </b:JournalName>
    <b:Year>1989</b:Year>
    <b:Pages>12</b:Pages>
    <b:RefOrder>3</b:RefOrder>
  </b:Source>
  <b:Source>
    <b:Tag>bas02</b:Tag>
    <b:SourceType>JournalArticle</b:SourceType>
    <b:Guid>{59429D09-57DE-4C11-B197-BF7A9D42F69E}</b:Guid>
    <b:LCID>0</b:LCID>
    <b:Author>
      <b:Author>
        <b:NameList>
          <b:Person>
            <b:Last>basyiruddin usman</b:Last>
            <b:First>asnawir</b:First>
          </b:Person>
        </b:NameList>
      </b:Author>
    </b:Author>
    <b:JournalName>media pembelajaran</b:JournalName>
    <b:Year>2002</b:Year>
    <b:Pages>11</b:Pages>
    <b:RefOrder>4</b:RefOrder>
  </b:Source>
  <b:Source>
    <b:Tag>sum01</b:Tag>
    <b:SourceType>JournalArticle</b:SourceType>
    <b:Guid>{B4500966-C2C1-473D-8AEB-4F429E12445C}</b:Guid>
    <b:LCID>0</b:LCID>
    <b:Author>
      <b:Author>
        <b:NameList>
          <b:Person>
            <b:Last>permana</b:Last>
            <b:First>sumantri</b:First>
            <b:Middle>dan</b:Middle>
          </b:Person>
        </b:NameList>
      </b:Author>
    </b:Author>
    <b:JournalName>metode pembelajaran</b:JournalName>
    <b:Year>2001</b:Year>
    <b:Pages>114</b:Pages>
    <b:RefOrder>5</b:RefOrder>
  </b:Source>
  <b:Source>
    <b:Tag>Nin15</b:Tag>
    <b:SourceType>JournalArticle</b:SourceType>
    <b:Guid>{499C302C-AE95-4E31-B91A-F6E38956A772}</b:Guid>
    <b:Title>Pengaruh Penggunaan Modul dan Penggunaan Buku Paket Terhadap Prestasi Belajar Mata Pelajaran IPS Siswa Kelas V SDN Sukabumi 10</b:Title>
    <b:Year>2015</b:Year>
    <b:Author>
      <b:Author>
        <b:NameList>
          <b:Person>
            <b:Last>Ningsih</b:Last>
            <b:Middle>Hariati</b:Middle>
            <b:First>Pudji</b:First>
          </b:Person>
        </b:NameList>
      </b:Author>
    </b:Author>
    <b:RefOrder>6</b:RefOrder>
  </b:Source>
  <b:Source>
    <b:Tag>Muh15</b:Tag>
    <b:SourceType>Book</b:SourceType>
    <b:Guid>{C0D9CB6F-4F85-4C05-846D-1BAEEB6BBDB4}</b:Guid>
    <b:Title>Pendekatan Pembelajaran Saintifik</b:Title>
    <b:Year>2015</b:Year>
    <b:Author>
      <b:Author>
        <b:NameList>
          <b:Person>
            <b:Last>Muhammad Musfiqon</b:Last>
            <b:First>Nurdyansyah</b:First>
          </b:Person>
        </b:NameList>
      </b:Author>
    </b:Author>
    <b:City>Sidoarjo</b:City>
    <b:Publisher>Nizamia Learning Center</b:Publisher>
    <b:RefOrder>1</b:RefOrder>
  </b:Source>
  <b:Source>
    <b:Tag>Nur161</b:Tag>
    <b:SourceType>JournalArticle</b:SourceType>
    <b:Guid>{1C2019F9-7D6C-4AB1-AE3C-AD0156A54D87}</b:Guid>
    <b:Title>Developing ICT- Based Learning Model to Improve Learning Outcomes IPA of SD Fish Market in Sidoarjo</b:Title>
    <b:Year>2016</b:Year>
    <b:Author>
      <b:Author>
        <b:NameList>
          <b:Person>
            <b:Last>Nurdyansyah</b:Last>
          </b:Person>
        </b:NameList>
      </b:Author>
    </b:Author>
    <b:JournalName>TEKPEN</b:JournalName>
    <b:Pages>929-930</b:Pages>
    <b:RefOrder>2</b:RefOrder>
  </b:Source>
</b:Sources>
</file>

<file path=customXml/itemProps1.xml><?xml version="1.0" encoding="utf-8"?>
<ds:datastoreItem xmlns:ds="http://schemas.openxmlformats.org/officeDocument/2006/customXml" ds:itemID="{2A77D96C-D893-4687-932A-87BD1E78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2018-07-23T02:26:00Z</dcterms:created>
  <dcterms:modified xsi:type="dcterms:W3CDTF">2018-07-23T02:26:00Z</dcterms:modified>
</cp:coreProperties>
</file>