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77" w:rsidRPr="00B315D7" w:rsidRDefault="00E0593A" w:rsidP="00E0593A">
      <w:pPr>
        <w:jc w:val="center"/>
        <w:rPr>
          <w:sz w:val="40"/>
          <w:szCs w:val="40"/>
        </w:rPr>
      </w:pPr>
      <w:r w:rsidRPr="00B315D7">
        <w:rPr>
          <w:sz w:val="40"/>
          <w:szCs w:val="40"/>
        </w:rPr>
        <w:t xml:space="preserve">Review </w:t>
      </w:r>
      <w:proofErr w:type="spellStart"/>
      <w:r w:rsidRPr="00B315D7">
        <w:rPr>
          <w:sz w:val="40"/>
          <w:szCs w:val="40"/>
        </w:rPr>
        <w:t>Jurnal</w:t>
      </w:r>
      <w:proofErr w:type="spellEnd"/>
    </w:p>
    <w:p w:rsidR="00E0593A" w:rsidRPr="00B315D7" w:rsidRDefault="00E0593A" w:rsidP="00E0593A">
      <w:pPr>
        <w:jc w:val="center"/>
        <w:rPr>
          <w:sz w:val="36"/>
          <w:szCs w:val="36"/>
        </w:rPr>
      </w:pPr>
      <w:proofErr w:type="spellStart"/>
      <w:r w:rsidRPr="00B315D7">
        <w:rPr>
          <w:sz w:val="36"/>
          <w:szCs w:val="36"/>
        </w:rPr>
        <w:t>Karakteristik</w:t>
      </w:r>
      <w:proofErr w:type="spellEnd"/>
      <w:r w:rsidRPr="00B315D7">
        <w:rPr>
          <w:sz w:val="36"/>
          <w:szCs w:val="36"/>
        </w:rPr>
        <w:t xml:space="preserve"> </w:t>
      </w:r>
      <w:proofErr w:type="spellStart"/>
      <w:r w:rsidRPr="00B315D7">
        <w:rPr>
          <w:sz w:val="36"/>
          <w:szCs w:val="36"/>
        </w:rPr>
        <w:t>Kemiskinan</w:t>
      </w:r>
      <w:proofErr w:type="spellEnd"/>
      <w:r w:rsidRPr="00B315D7">
        <w:rPr>
          <w:sz w:val="36"/>
          <w:szCs w:val="36"/>
        </w:rPr>
        <w:t xml:space="preserve"> </w:t>
      </w:r>
      <w:proofErr w:type="spellStart"/>
      <w:r w:rsidRPr="00B315D7">
        <w:rPr>
          <w:sz w:val="36"/>
          <w:szCs w:val="36"/>
        </w:rPr>
        <w:t>dan</w:t>
      </w:r>
      <w:proofErr w:type="spellEnd"/>
      <w:r w:rsidRPr="00B315D7">
        <w:rPr>
          <w:sz w:val="36"/>
          <w:szCs w:val="36"/>
        </w:rPr>
        <w:t xml:space="preserve"> </w:t>
      </w:r>
      <w:proofErr w:type="spellStart"/>
      <w:r w:rsidRPr="00B315D7">
        <w:rPr>
          <w:sz w:val="36"/>
          <w:szCs w:val="36"/>
        </w:rPr>
        <w:t>Penanggulangannya</w:t>
      </w:r>
      <w:proofErr w:type="spellEnd"/>
      <w:r w:rsidRPr="00B315D7">
        <w:rPr>
          <w:sz w:val="36"/>
          <w:szCs w:val="36"/>
        </w:rPr>
        <w:t xml:space="preserve"> </w:t>
      </w:r>
      <w:proofErr w:type="spellStart"/>
      <w:r w:rsidRPr="00B315D7">
        <w:rPr>
          <w:sz w:val="36"/>
          <w:szCs w:val="36"/>
        </w:rPr>
        <w:t>di</w:t>
      </w:r>
      <w:proofErr w:type="spellEnd"/>
      <w:r w:rsidRPr="00B315D7">
        <w:rPr>
          <w:sz w:val="36"/>
          <w:szCs w:val="36"/>
        </w:rPr>
        <w:t xml:space="preserve"> </w:t>
      </w:r>
      <w:proofErr w:type="spellStart"/>
      <w:r w:rsidRPr="00B315D7">
        <w:rPr>
          <w:sz w:val="36"/>
          <w:szCs w:val="36"/>
        </w:rPr>
        <w:t>Sidoarjo</w:t>
      </w:r>
      <w:proofErr w:type="spellEnd"/>
    </w:p>
    <w:p w:rsidR="00E0593A" w:rsidRDefault="00E0593A" w:rsidP="00E0593A">
      <w:pPr>
        <w:jc w:val="center"/>
      </w:pPr>
      <w:proofErr w:type="spellStart"/>
      <w:r>
        <w:t>Direview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E0593A" w:rsidRDefault="00E0593A" w:rsidP="00E0593A">
      <w:pPr>
        <w:jc w:val="center"/>
      </w:pPr>
      <w:r>
        <w:t xml:space="preserve">Ali </w:t>
      </w:r>
      <w:proofErr w:type="spellStart"/>
      <w:r>
        <w:t>Imron</w:t>
      </w:r>
      <w:proofErr w:type="spellEnd"/>
    </w:p>
    <w:p w:rsidR="00E0593A" w:rsidRDefault="00E0593A" w:rsidP="00E0593A">
      <w:pPr>
        <w:jc w:val="center"/>
      </w:pPr>
      <w:proofErr w:type="spellStart"/>
      <w:r>
        <w:t>Prodi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</w:p>
    <w:p w:rsidR="00E0593A" w:rsidRDefault="00E0593A" w:rsidP="00E0593A">
      <w:pPr>
        <w:jc w:val="center"/>
      </w:pPr>
      <w:hyperlink r:id="rId5" w:history="1">
        <w:r w:rsidRPr="00B401FC">
          <w:rPr>
            <w:rStyle w:val="Hyperlink"/>
          </w:rPr>
          <w:t>Aliimron.bnsulb@gmail.com</w:t>
        </w:r>
      </w:hyperlink>
    </w:p>
    <w:p w:rsidR="00E0593A" w:rsidRDefault="00E0593A" w:rsidP="00E0593A">
      <w:pPr>
        <w:jc w:val="center"/>
      </w:pPr>
    </w:p>
    <w:p w:rsidR="00E0593A" w:rsidRDefault="00E0593A" w:rsidP="00E0593A">
      <w:pPr>
        <w:pStyle w:val="ListParagraph"/>
        <w:numPr>
          <w:ilvl w:val="0"/>
          <w:numId w:val="1"/>
        </w:numPr>
      </w:pPr>
      <w:proofErr w:type="spellStart"/>
      <w:r>
        <w:t>Pendahuluan</w:t>
      </w:r>
      <w:proofErr w:type="spellEnd"/>
    </w:p>
    <w:p w:rsidR="00373830" w:rsidRDefault="00373830" w:rsidP="00373830">
      <w:pPr>
        <w:pStyle w:val="ListParagraph"/>
      </w:pPr>
    </w:p>
    <w:p w:rsidR="00E0593A" w:rsidRDefault="00373830" w:rsidP="00D502DB">
      <w:pPr>
        <w:pStyle w:val="ListParagraph"/>
        <w:ind w:firstLine="720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menjabarkan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penanggulangannya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Kabupaten</w:t>
      </w:r>
      <w:proofErr w:type="spellEnd"/>
      <w:r>
        <w:t xml:space="preserve">  </w:t>
      </w:r>
      <w:proofErr w:type="spellStart"/>
      <w:r>
        <w:t>Sidoarjo</w:t>
      </w:r>
      <w:proofErr w:type="spellEnd"/>
      <w:proofErr w:type="gramEnd"/>
      <w:r>
        <w:t xml:space="preserve">. </w:t>
      </w:r>
      <w:proofErr w:type="spellStart"/>
      <w:proofErr w:type="gramStart"/>
      <w:r>
        <w:t>Lokasi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eksploratif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>.</w:t>
      </w:r>
      <w:proofErr w:type="gramEnd"/>
      <w:r>
        <w:t xml:space="preserve"> </w:t>
      </w:r>
      <w:proofErr w:type="spellStart"/>
      <w:r>
        <w:t>Argumentasi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paling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r>
        <w:rPr>
          <w:i/>
        </w:rPr>
        <w:t xml:space="preserve">pro poor award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RI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dan</w:t>
      </w:r>
      <w:proofErr w:type="spellEnd"/>
      <w:r>
        <w:t xml:space="preserve"> 2012. </w:t>
      </w:r>
      <w:proofErr w:type="gramStart"/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yang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2008 </w:t>
      </w:r>
      <w:proofErr w:type="spellStart"/>
      <w:r>
        <w:t>hingga</w:t>
      </w:r>
      <w:proofErr w:type="spellEnd"/>
      <w:r>
        <w:t xml:space="preserve"> 2013.</w:t>
      </w:r>
      <w:proofErr w:type="gramEnd"/>
    </w:p>
    <w:p w:rsidR="00373830" w:rsidRDefault="00373830" w:rsidP="00373830">
      <w:pPr>
        <w:pStyle w:val="ListParagraph"/>
        <w:ind w:firstLine="720"/>
      </w:pPr>
    </w:p>
    <w:p w:rsidR="00373830" w:rsidRDefault="00373830" w:rsidP="00373830">
      <w:pPr>
        <w:pStyle w:val="ListParagraph"/>
        <w:numPr>
          <w:ilvl w:val="0"/>
          <w:numId w:val="1"/>
        </w:numPr>
      </w:pPr>
      <w:proofErr w:type="spellStart"/>
      <w:r>
        <w:t>Pembahasan</w:t>
      </w:r>
      <w:proofErr w:type="spellEnd"/>
    </w:p>
    <w:p w:rsidR="00373830" w:rsidRDefault="00373830" w:rsidP="00373830">
      <w:pPr>
        <w:pStyle w:val="ListParagraph"/>
      </w:pPr>
    </w:p>
    <w:p w:rsidR="00D502DB" w:rsidRPr="00A849D6" w:rsidRDefault="00D502DB" w:rsidP="00D502DB">
      <w:pPr>
        <w:pStyle w:val="Pa8"/>
        <w:spacing w:after="100"/>
        <w:ind w:left="720" w:firstLine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EA4494">
        <w:rPr>
          <w:rFonts w:asciiTheme="minorHAnsi" w:hAnsiTheme="minorHAnsi" w:cstheme="minorHAnsi"/>
          <w:color w:val="000000"/>
          <w:sz w:val="22"/>
          <w:szCs w:val="22"/>
        </w:rPr>
        <w:t>umusan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penulisan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ini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adalah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menganalisis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dan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mendeskripsikan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karakteristik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kemiskinan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kebijakan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dan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penanggulangannya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Kabupaten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Sidoarjo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Penelitian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ini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menjadi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sangat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penting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karena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beberapa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permasalahan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yang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menjadi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isu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menarik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tentang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penanggulangan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kemiskinan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ada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yang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masih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belum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efektif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dan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efisien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Secara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nasional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capaian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penanggulangan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kemiskinan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masih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berkisar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30</w:t>
      </w:r>
      <w:proofErr w:type="gram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,02</w:t>
      </w:r>
      <w:proofErr w:type="gram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dari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jumlah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penduduk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Indonesia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atau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12,49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juta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jiwa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A4494">
        <w:rPr>
          <w:rFonts w:asciiTheme="minorHAnsi" w:hAnsiTheme="minorHAnsi" w:cstheme="minorHAnsi"/>
          <w:color w:val="000000"/>
          <w:sz w:val="22"/>
          <w:szCs w:val="22"/>
        </w:rPr>
        <w:t>hingga</w:t>
      </w:r>
      <w:proofErr w:type="spellEnd"/>
      <w:r w:rsidRPr="00EA4494">
        <w:rPr>
          <w:rFonts w:asciiTheme="minorHAnsi" w:hAnsiTheme="minorHAnsi" w:cstheme="minorHAnsi"/>
          <w:color w:val="000000"/>
          <w:sz w:val="22"/>
          <w:szCs w:val="22"/>
        </w:rPr>
        <w:t xml:space="preserve"> 2015</w:t>
      </w:r>
      <w:r>
        <w:rPr>
          <w:rFonts w:cstheme="minorHAnsi"/>
          <w:color w:val="000000"/>
        </w:rPr>
        <w:t>.</w:t>
      </w:r>
    </w:p>
    <w:p w:rsidR="00D502DB" w:rsidRDefault="00D502DB" w:rsidP="00D502DB">
      <w:pPr>
        <w:ind w:left="720" w:firstLine="720"/>
        <w:jc w:val="both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yang </w:t>
      </w:r>
      <w:proofErr w:type="spellStart"/>
      <w:r>
        <w:t>mendalam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penanggulangannya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Pemilihan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lokus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>,</w:t>
      </w:r>
      <w:r w:rsidRPr="00126770">
        <w:rPr>
          <w:i/>
        </w:rPr>
        <w:t xml:space="preserve"> </w:t>
      </w:r>
      <w:proofErr w:type="spellStart"/>
      <w:r w:rsidRPr="00126770">
        <w:rPr>
          <w:i/>
        </w:rPr>
        <w:t>pertama</w:t>
      </w:r>
      <w:proofErr w:type="spellEnd"/>
      <w:r>
        <w:rPr>
          <w:i/>
        </w:rPr>
        <w:t>,</w:t>
      </w:r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pengalokasian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tahunnya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sebanding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i/>
        </w:rPr>
        <w:t>Kedua</w:t>
      </w:r>
      <w:proofErr w:type="spellEnd"/>
      <w:r>
        <w:rPr>
          <w:i/>
        </w:rPr>
        <w:t xml:space="preserve">,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penanggulangan</w:t>
      </w:r>
      <w:proofErr w:type="spellEnd"/>
      <w:r>
        <w:t xml:space="preserve"> </w:t>
      </w:r>
      <w:proofErr w:type="spellStart"/>
      <w:r>
        <w:t>kemiskinan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Sidoarjo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diapresiasi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r>
        <w:rPr>
          <w:i/>
        </w:rPr>
        <w:t xml:space="preserve">pro poor award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2011 </w:t>
      </w:r>
      <w:proofErr w:type="spellStart"/>
      <w:r>
        <w:t>dan</w:t>
      </w:r>
      <w:proofErr w:type="spellEnd"/>
      <w:r>
        <w:t xml:space="preserve"> 2012.</w:t>
      </w:r>
      <w:proofErr w:type="gramEnd"/>
    </w:p>
    <w:p w:rsidR="00D502DB" w:rsidRDefault="00D502DB" w:rsidP="00D502DB">
      <w:pPr>
        <w:ind w:left="720" w:firstLine="720"/>
        <w:jc w:val="both"/>
        <w:rPr>
          <w:rFonts w:cstheme="minorHAnsi"/>
          <w:color w:val="000000"/>
        </w:rPr>
      </w:pPr>
      <w:proofErr w:type="spellStart"/>
      <w:proofErr w:type="gramStart"/>
      <w:r w:rsidRPr="00971F88">
        <w:rPr>
          <w:rFonts w:cstheme="minorHAnsi"/>
          <w:color w:val="000000"/>
        </w:rPr>
        <w:t>Pengumpulan</w:t>
      </w:r>
      <w:proofErr w:type="spellEnd"/>
      <w:r w:rsidRPr="00971F88">
        <w:rPr>
          <w:rFonts w:cstheme="minorHAnsi"/>
          <w:color w:val="000000"/>
        </w:rPr>
        <w:t xml:space="preserve"> data primer </w:t>
      </w:r>
      <w:proofErr w:type="spellStart"/>
      <w:r w:rsidRPr="00971F88">
        <w:rPr>
          <w:rFonts w:cstheme="minorHAnsi"/>
          <w:color w:val="000000"/>
        </w:rPr>
        <w:t>dilakukan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melalui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wawancara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mendalam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terhadap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informan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sebanyak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tiga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puluh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orang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dari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masyarakat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maupun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dari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pemerintah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daerah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Kabupaten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lastRenderedPageBreak/>
        <w:t>Sidoarjo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dengan</w:t>
      </w:r>
      <w:proofErr w:type="spellEnd"/>
      <w:r>
        <w:rPr>
          <w:rFonts w:cstheme="minorHAnsi"/>
          <w:color w:val="000000"/>
        </w:rPr>
        <w:t xml:space="preserve"> key </w:t>
      </w:r>
      <w:proofErr w:type="spellStart"/>
      <w:r>
        <w:rPr>
          <w:rFonts w:cstheme="minorHAnsi"/>
          <w:color w:val="000000"/>
        </w:rPr>
        <w:t>informan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Wakil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Bupati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Sidoarjo</w:t>
      </w:r>
      <w:proofErr w:type="spellEnd"/>
      <w:r w:rsidRPr="00971F88"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gramStart"/>
      <w:r w:rsidRPr="00971F88">
        <w:rPr>
          <w:rFonts w:cstheme="minorHAnsi"/>
          <w:color w:val="000000"/>
        </w:rPr>
        <w:t xml:space="preserve">Agar </w:t>
      </w:r>
      <w:proofErr w:type="spellStart"/>
      <w:r w:rsidRPr="00971F88">
        <w:rPr>
          <w:rFonts w:cstheme="minorHAnsi"/>
          <w:color w:val="000000"/>
        </w:rPr>
        <w:t>wawancara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dalam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upaya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penggalian</w:t>
      </w:r>
      <w:proofErr w:type="spellEnd"/>
      <w:r w:rsidRPr="00971F88">
        <w:rPr>
          <w:rFonts w:cstheme="minorHAnsi"/>
          <w:color w:val="000000"/>
        </w:rPr>
        <w:t xml:space="preserve"> data </w:t>
      </w:r>
      <w:proofErr w:type="spellStart"/>
      <w:r w:rsidRPr="00971F88">
        <w:rPr>
          <w:rFonts w:cstheme="minorHAnsi"/>
          <w:color w:val="000000"/>
        </w:rPr>
        <w:t>mendapatkan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hasil</w:t>
      </w:r>
      <w:proofErr w:type="spellEnd"/>
      <w:r w:rsidRPr="00971F88">
        <w:rPr>
          <w:rFonts w:cstheme="minorHAnsi"/>
          <w:color w:val="000000"/>
        </w:rPr>
        <w:t xml:space="preserve"> yang optimal, </w:t>
      </w:r>
      <w:proofErr w:type="spellStart"/>
      <w:r w:rsidRPr="00971F88">
        <w:rPr>
          <w:rFonts w:cstheme="minorHAnsi"/>
          <w:color w:val="000000"/>
        </w:rPr>
        <w:t>peneliti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menyusun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menggunakan</w:t>
      </w:r>
      <w:proofErr w:type="spellEnd"/>
      <w:r w:rsidRPr="00971F88">
        <w:rPr>
          <w:rFonts w:cstheme="minorHAnsi"/>
          <w:color w:val="000000"/>
        </w:rPr>
        <w:t xml:space="preserve"> </w:t>
      </w:r>
      <w:r w:rsidRPr="00971F88">
        <w:rPr>
          <w:rFonts w:cstheme="minorHAnsi"/>
          <w:i/>
          <w:iCs/>
          <w:color w:val="000000"/>
        </w:rPr>
        <w:t>interview guide</w:t>
      </w:r>
      <w:r>
        <w:rPr>
          <w:rFonts w:cstheme="minorHAnsi"/>
          <w:i/>
          <w:iCs/>
          <w:color w:val="000000"/>
        </w:rPr>
        <w:t xml:space="preserve"> </w:t>
      </w:r>
      <w:proofErr w:type="spellStart"/>
      <w:r>
        <w:rPr>
          <w:rFonts w:cstheme="minorHAnsi"/>
          <w:iCs/>
          <w:color w:val="000000"/>
        </w:rPr>
        <w:t>dan</w:t>
      </w:r>
      <w:proofErr w:type="spellEnd"/>
      <w:r>
        <w:rPr>
          <w:rFonts w:cstheme="minorHAnsi"/>
          <w:iCs/>
          <w:color w:val="000000"/>
        </w:rPr>
        <w:t xml:space="preserve"> </w:t>
      </w:r>
      <w:proofErr w:type="spellStart"/>
      <w:r>
        <w:rPr>
          <w:rFonts w:cstheme="minorHAnsi"/>
          <w:iCs/>
          <w:color w:val="000000"/>
        </w:rPr>
        <w:t>h</w:t>
      </w:r>
      <w:r w:rsidRPr="00971F88">
        <w:rPr>
          <w:rFonts w:cstheme="minorHAnsi"/>
          <w:color w:val="000000"/>
        </w:rPr>
        <w:t>asil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wawancara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kemudian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ditranskrip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ditranlate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dikoding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dianalisis</w:t>
      </w:r>
      <w:proofErr w:type="spellEnd"/>
      <w:r w:rsidRPr="00971F88"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gramStart"/>
      <w:r w:rsidRPr="00971F88">
        <w:rPr>
          <w:rFonts w:cstheme="minorHAnsi"/>
          <w:color w:val="000000"/>
        </w:rPr>
        <w:t xml:space="preserve">Data </w:t>
      </w:r>
      <w:proofErr w:type="spellStart"/>
      <w:r w:rsidRPr="00971F88">
        <w:rPr>
          <w:rFonts w:cstheme="minorHAnsi"/>
          <w:color w:val="000000"/>
        </w:rPr>
        <w:t>sekunder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penelitian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diperoleh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dari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dokumen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rencana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strategi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pembangunan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jangka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panjang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menengah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maupun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rencana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kerja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daerah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tingkat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satuan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kerja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perangkat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daerah</w:t>
      </w:r>
      <w:proofErr w:type="spellEnd"/>
      <w:r w:rsidRPr="00971F88">
        <w:rPr>
          <w:rFonts w:cstheme="minorHAnsi"/>
          <w:color w:val="000000"/>
        </w:rPr>
        <w:t xml:space="preserve"> (SKPD).</w:t>
      </w:r>
      <w:proofErr w:type="gram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Teknik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penganalisisan</w:t>
      </w:r>
      <w:proofErr w:type="spellEnd"/>
      <w:r w:rsidRPr="00971F88">
        <w:rPr>
          <w:rFonts w:cstheme="minorHAnsi"/>
          <w:color w:val="000000"/>
        </w:rPr>
        <w:t xml:space="preserve"> yang </w:t>
      </w:r>
      <w:proofErr w:type="spellStart"/>
      <w:r w:rsidRPr="00971F88">
        <w:rPr>
          <w:rFonts w:cstheme="minorHAnsi"/>
          <w:color w:val="000000"/>
        </w:rPr>
        <w:t>digunakan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adalah</w:t>
      </w:r>
      <w:proofErr w:type="spellEnd"/>
      <w:r w:rsidRPr="00971F88">
        <w:rPr>
          <w:rFonts w:cstheme="minorHAnsi"/>
          <w:color w:val="000000"/>
        </w:rPr>
        <w:t xml:space="preserve"> </w:t>
      </w:r>
      <w:r w:rsidRPr="00971F88">
        <w:rPr>
          <w:rFonts w:cstheme="minorHAnsi"/>
          <w:i/>
          <w:iCs/>
          <w:color w:val="000000"/>
        </w:rPr>
        <w:t xml:space="preserve">grounded </w:t>
      </w:r>
      <w:r w:rsidRPr="00971F88">
        <w:rPr>
          <w:rFonts w:cstheme="minorHAnsi"/>
          <w:color w:val="000000"/>
        </w:rPr>
        <w:t xml:space="preserve">yang </w:t>
      </w:r>
      <w:proofErr w:type="spellStart"/>
      <w:r w:rsidRPr="00971F88">
        <w:rPr>
          <w:rFonts w:cstheme="minorHAnsi"/>
          <w:color w:val="000000"/>
        </w:rPr>
        <w:t>dikonstruksikan</w:t>
      </w:r>
      <w:proofErr w:type="spellEnd"/>
      <w:r w:rsidRPr="00971F88">
        <w:rPr>
          <w:rFonts w:cstheme="minorHAnsi"/>
          <w:color w:val="000000"/>
        </w:rPr>
        <w:t xml:space="preserve"> Strauss &amp; Corbin (1990) </w:t>
      </w:r>
      <w:proofErr w:type="spellStart"/>
      <w:r w:rsidRPr="00971F88">
        <w:rPr>
          <w:rFonts w:cstheme="minorHAnsi"/>
          <w:color w:val="000000"/>
        </w:rPr>
        <w:t>melalui</w:t>
      </w:r>
      <w:proofErr w:type="spellEnd"/>
      <w:r w:rsidRPr="00971F88">
        <w:rPr>
          <w:rFonts w:cstheme="minorHAnsi"/>
          <w:color w:val="000000"/>
        </w:rPr>
        <w:t xml:space="preserve"> coding, </w:t>
      </w:r>
      <w:proofErr w:type="spellStart"/>
      <w:r w:rsidRPr="00971F88">
        <w:rPr>
          <w:rFonts w:cstheme="minorHAnsi"/>
          <w:color w:val="000000"/>
        </w:rPr>
        <w:t>yakni</w:t>
      </w:r>
      <w:proofErr w:type="spellEnd"/>
      <w:r w:rsidRPr="00971F88">
        <w:rPr>
          <w:rFonts w:cstheme="minorHAnsi"/>
          <w:color w:val="000000"/>
        </w:rPr>
        <w:t xml:space="preserve"> </w:t>
      </w:r>
      <w:r w:rsidRPr="00971F88">
        <w:rPr>
          <w:rFonts w:cstheme="minorHAnsi"/>
          <w:i/>
          <w:iCs/>
          <w:color w:val="000000"/>
        </w:rPr>
        <w:t>open coding, axial coding, selective coding</w:t>
      </w:r>
      <w:r w:rsidRPr="00971F88">
        <w:rPr>
          <w:rFonts w:cstheme="minorHAnsi"/>
          <w:color w:val="000000"/>
        </w:rPr>
        <w:t xml:space="preserve">, </w:t>
      </w:r>
      <w:proofErr w:type="spellStart"/>
      <w:proofErr w:type="gramStart"/>
      <w:r w:rsidRPr="00971F88">
        <w:rPr>
          <w:rFonts w:cstheme="minorHAnsi"/>
          <w:color w:val="000000"/>
        </w:rPr>
        <w:t>dan</w:t>
      </w:r>
      <w:proofErr w:type="spellEnd"/>
      <w:proofErr w:type="gram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simpulan</w:t>
      </w:r>
      <w:proofErr w:type="spellEnd"/>
      <w:r w:rsidRPr="00971F88">
        <w:rPr>
          <w:rFonts w:cstheme="minorHAnsi"/>
          <w:color w:val="000000"/>
        </w:rPr>
        <w:t xml:space="preserve"> – </w:t>
      </w:r>
      <w:proofErr w:type="spellStart"/>
      <w:r w:rsidRPr="00971F88">
        <w:rPr>
          <w:rFonts w:cstheme="minorHAnsi"/>
          <w:color w:val="000000"/>
        </w:rPr>
        <w:t>verifikasi</w:t>
      </w:r>
      <w:proofErr w:type="spellEnd"/>
      <w:r>
        <w:rPr>
          <w:rFonts w:cstheme="minorHAnsi"/>
          <w:color w:val="000000"/>
        </w:rPr>
        <w:t>.</w:t>
      </w:r>
    </w:p>
    <w:p w:rsidR="00D502DB" w:rsidRDefault="00D502DB" w:rsidP="00D502DB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Penutupan</w:t>
      </w:r>
      <w:proofErr w:type="spellEnd"/>
    </w:p>
    <w:p w:rsidR="00D502DB" w:rsidRDefault="00D502DB" w:rsidP="00D502DB">
      <w:pPr>
        <w:pStyle w:val="ListParagraph"/>
        <w:jc w:val="both"/>
        <w:rPr>
          <w:rFonts w:cstheme="minorHAnsi"/>
          <w:color w:val="000000"/>
        </w:rPr>
      </w:pPr>
    </w:p>
    <w:p w:rsidR="00B315D7" w:rsidRDefault="00B315D7" w:rsidP="00B315D7">
      <w:pPr>
        <w:ind w:left="720" w:firstLine="720"/>
        <w:jc w:val="both"/>
        <w:rPr>
          <w:rFonts w:cstheme="minorHAnsi"/>
          <w:color w:val="000000"/>
        </w:rPr>
      </w:pPr>
      <w:proofErr w:type="spellStart"/>
      <w:proofErr w:type="gramStart"/>
      <w:r w:rsidRPr="00971F88">
        <w:rPr>
          <w:rFonts w:cstheme="minorHAnsi"/>
          <w:color w:val="000000"/>
        </w:rPr>
        <w:t>Se</w:t>
      </w:r>
      <w:r>
        <w:rPr>
          <w:rFonts w:cstheme="minorHAnsi"/>
          <w:color w:val="000000"/>
        </w:rPr>
        <w:t>jumlah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simpulan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penelitian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ini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adalah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Penanggulangan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yang</w:t>
      </w:r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harus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didasarkan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pada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karakteristik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masyarakat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miskin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wilayah</w:t>
      </w:r>
      <w:proofErr w:type="spellEnd"/>
      <w:r w:rsidRPr="00971F88">
        <w:rPr>
          <w:rFonts w:cstheme="minorHAnsi"/>
          <w:color w:val="000000"/>
        </w:rPr>
        <w:t>.</w:t>
      </w:r>
      <w:proofErr w:type="gramEnd"/>
      <w:r w:rsidRPr="00971F88">
        <w:rPr>
          <w:rFonts w:cstheme="minorHAnsi"/>
          <w:color w:val="000000"/>
        </w:rPr>
        <w:t xml:space="preserve"> </w:t>
      </w:r>
      <w:proofErr w:type="spellStart"/>
      <w:proofErr w:type="gramStart"/>
      <w:r w:rsidRPr="00971F88">
        <w:rPr>
          <w:rFonts w:cstheme="minorHAnsi"/>
          <w:color w:val="000000"/>
        </w:rPr>
        <w:t>Karakteristik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wilayah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Kabupaten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Sidoarjo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terbagi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dalam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wil</w:t>
      </w:r>
      <w:r>
        <w:rPr>
          <w:rFonts w:cstheme="minorHAnsi"/>
          <w:color w:val="000000"/>
        </w:rPr>
        <w:t>ayah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perdesaan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perkotaan</w:t>
      </w:r>
      <w:proofErr w:type="spellEnd"/>
      <w:r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</w:t>
      </w:r>
      <w:r w:rsidRPr="00971F88">
        <w:rPr>
          <w:rFonts w:cstheme="minorHAnsi"/>
          <w:color w:val="000000"/>
        </w:rPr>
        <w:t>erdasarkan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karakteristik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wilayah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tersebut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kemiskinan</w:t>
      </w:r>
      <w:proofErr w:type="spellEnd"/>
      <w:r w:rsidRPr="00971F88">
        <w:rPr>
          <w:rFonts w:cstheme="minorHAnsi"/>
          <w:color w:val="000000"/>
        </w:rPr>
        <w:t xml:space="preserve"> yang </w:t>
      </w:r>
      <w:proofErr w:type="spellStart"/>
      <w:r w:rsidRPr="00971F88">
        <w:rPr>
          <w:rFonts w:cstheme="minorHAnsi"/>
          <w:color w:val="000000"/>
        </w:rPr>
        <w:t>ada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Kabupaten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Sidoarjo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termas</w:t>
      </w:r>
      <w:r>
        <w:rPr>
          <w:rFonts w:cstheme="minorHAnsi"/>
          <w:color w:val="000000"/>
        </w:rPr>
        <w:t>uk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kategori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cultural, </w:t>
      </w:r>
      <w:proofErr w:type="spellStart"/>
      <w:r>
        <w:rPr>
          <w:rFonts w:cstheme="minorHAnsi"/>
          <w:color w:val="000000"/>
        </w:rPr>
        <w:t>yaitu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muncul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karena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budaya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atau</w:t>
      </w:r>
      <w:proofErr w:type="spellEnd"/>
      <w:r>
        <w:rPr>
          <w:rFonts w:cstheme="minorHAnsi"/>
          <w:color w:val="000000"/>
        </w:rPr>
        <w:t xml:space="preserve"> mental </w:t>
      </w:r>
      <w:proofErr w:type="spellStart"/>
      <w:r>
        <w:rPr>
          <w:rFonts w:cstheme="minorHAnsi"/>
          <w:color w:val="000000"/>
        </w:rPr>
        <w:t>masyarakat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tidak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memiliki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etos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kerja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tinggi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termasuk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mendalam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bersifat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kronis</w:t>
      </w:r>
      <w:proofErr w:type="spellEnd"/>
      <w:r>
        <w:rPr>
          <w:rFonts w:cstheme="minorHAnsi"/>
          <w:color w:val="000000"/>
        </w:rPr>
        <w:t>.</w:t>
      </w:r>
    </w:p>
    <w:p w:rsidR="00B315D7" w:rsidRDefault="00B315D7" w:rsidP="00B315D7">
      <w:pPr>
        <w:ind w:left="720" w:firstLine="720"/>
        <w:jc w:val="both"/>
        <w:rPr>
          <w:rFonts w:cstheme="minorHAnsi"/>
          <w:color w:val="000000"/>
        </w:rPr>
      </w:pPr>
      <w:proofErr w:type="spellStart"/>
      <w:proofErr w:type="gramStart"/>
      <w:r w:rsidRPr="00971F88">
        <w:rPr>
          <w:rFonts w:cstheme="minorHAnsi"/>
          <w:color w:val="000000"/>
        </w:rPr>
        <w:t>Kebijakan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umum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penanggulangan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kemiskinan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Kabupaten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Sidoarjo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diantaranya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adalah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peningkatan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tingkat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pendidikan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masyarakat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derajat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kesehatan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masyarakat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daya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saing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sumber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daya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manusia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daya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beli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masyarakat</w:t>
      </w:r>
      <w:proofErr w:type="spellEnd"/>
      <w:r w:rsidRPr="00971F88">
        <w:rPr>
          <w:rFonts w:cstheme="minorHAnsi"/>
          <w:color w:val="000000"/>
        </w:rPr>
        <w:t xml:space="preserve">,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pengendalian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laju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pertumbuhan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penduduk</w:t>
      </w:r>
      <w:proofErr w:type="spellEnd"/>
      <w:r w:rsidRPr="00971F88"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Pelaksanaan</w:t>
      </w:r>
      <w:proofErr w:type="spellEnd"/>
      <w:r w:rsidRPr="00971F88">
        <w:rPr>
          <w:rFonts w:cstheme="minorHAnsi"/>
          <w:color w:val="000000"/>
        </w:rPr>
        <w:t xml:space="preserve"> program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kegiatan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penanggulangan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kemiskinan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Kabupaten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Sidoarjo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masih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belum</w:t>
      </w:r>
      <w:proofErr w:type="spellEnd"/>
      <w:r w:rsidRPr="00971F88">
        <w:rPr>
          <w:rFonts w:cstheme="minorHAnsi"/>
          <w:color w:val="000000"/>
        </w:rPr>
        <w:t xml:space="preserve"> optimal, </w:t>
      </w:r>
      <w:proofErr w:type="spellStart"/>
      <w:r w:rsidRPr="00971F88">
        <w:rPr>
          <w:rFonts w:cstheme="minorHAnsi"/>
          <w:color w:val="000000"/>
        </w:rPr>
        <w:t>terutama</w:t>
      </w:r>
      <w:proofErr w:type="spellEnd"/>
      <w:r w:rsidRPr="00971F88">
        <w:rPr>
          <w:rFonts w:cstheme="minorHAnsi"/>
          <w:color w:val="000000"/>
        </w:rPr>
        <w:t xml:space="preserve"> program BKSM, </w:t>
      </w:r>
      <w:proofErr w:type="spellStart"/>
      <w:r w:rsidRPr="00971F88">
        <w:rPr>
          <w:rFonts w:cstheme="minorHAnsi"/>
          <w:color w:val="000000"/>
        </w:rPr>
        <w:t>jamkesda</w:t>
      </w:r>
      <w:proofErr w:type="gramStart"/>
      <w:r w:rsidRPr="00971F88">
        <w:rPr>
          <w:rFonts w:cstheme="minorHAnsi"/>
          <w:color w:val="000000"/>
        </w:rPr>
        <w:t>,dan</w:t>
      </w:r>
      <w:proofErr w:type="spellEnd"/>
      <w:proofErr w:type="gram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raskin</w:t>
      </w:r>
      <w:proofErr w:type="spellEnd"/>
      <w:r w:rsidRPr="00971F88">
        <w:rPr>
          <w:rFonts w:cstheme="minorHAnsi"/>
          <w:color w:val="000000"/>
        </w:rPr>
        <w:t xml:space="preserve">. </w:t>
      </w:r>
      <w:proofErr w:type="spellStart"/>
      <w:r w:rsidRPr="00971F88">
        <w:rPr>
          <w:rFonts w:cstheme="minorHAnsi"/>
          <w:color w:val="000000"/>
        </w:rPr>
        <w:t>Untuk</w:t>
      </w:r>
      <w:proofErr w:type="spellEnd"/>
      <w:r w:rsidRPr="00971F88">
        <w:rPr>
          <w:rFonts w:cstheme="minorHAnsi"/>
          <w:color w:val="000000"/>
        </w:rPr>
        <w:t xml:space="preserve"> program </w:t>
      </w:r>
      <w:proofErr w:type="spellStart"/>
      <w:r w:rsidRPr="00971F88">
        <w:rPr>
          <w:rFonts w:cstheme="minorHAnsi"/>
          <w:color w:val="000000"/>
        </w:rPr>
        <w:t>rumah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tidak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layak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huni</w:t>
      </w:r>
      <w:proofErr w:type="spellEnd"/>
      <w:r w:rsidRPr="00971F88">
        <w:rPr>
          <w:rFonts w:cstheme="minorHAnsi"/>
          <w:color w:val="000000"/>
        </w:rPr>
        <w:t xml:space="preserve"> (RTLH)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proofErr w:type="gramStart"/>
      <w:r w:rsidRPr="00971F88">
        <w:rPr>
          <w:rFonts w:cstheme="minorHAnsi"/>
          <w:color w:val="000000"/>
        </w:rPr>
        <w:t>dana</w:t>
      </w:r>
      <w:proofErr w:type="spellEnd"/>
      <w:proofErr w:type="gram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bergulir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termasuk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efektif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tepat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sasaran</w:t>
      </w:r>
      <w:proofErr w:type="spellEnd"/>
      <w:r w:rsidRPr="00971F88">
        <w:rPr>
          <w:rFonts w:cstheme="minorHAnsi"/>
          <w:color w:val="000000"/>
        </w:rPr>
        <w:t xml:space="preserve">. </w:t>
      </w:r>
      <w:proofErr w:type="spellStart"/>
      <w:proofErr w:type="gramStart"/>
      <w:r w:rsidRPr="00971F88">
        <w:rPr>
          <w:rFonts w:cstheme="minorHAnsi"/>
          <w:color w:val="000000"/>
        </w:rPr>
        <w:t>Peran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dokumen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Strategi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Penanggulangan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Kemiskinan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sebagai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instrumen</w:t>
      </w:r>
      <w:proofErr w:type="spellEnd"/>
      <w:r w:rsidRPr="00971F88">
        <w:rPr>
          <w:rFonts w:cstheme="minorHAnsi"/>
          <w:color w:val="000000"/>
        </w:rPr>
        <w:t xml:space="preserve"> yang </w:t>
      </w:r>
      <w:proofErr w:type="spellStart"/>
      <w:r w:rsidRPr="00971F88">
        <w:rPr>
          <w:rFonts w:cstheme="minorHAnsi"/>
          <w:color w:val="000000"/>
        </w:rPr>
        <w:t>mengarahkan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mengendalikan</w:t>
      </w:r>
      <w:proofErr w:type="spellEnd"/>
      <w:r w:rsidRPr="00971F88">
        <w:rPr>
          <w:rFonts w:cstheme="minorHAnsi"/>
          <w:color w:val="000000"/>
        </w:rPr>
        <w:t xml:space="preserve"> program </w:t>
      </w:r>
      <w:proofErr w:type="spellStart"/>
      <w:r w:rsidRPr="00971F88">
        <w:rPr>
          <w:rFonts w:cstheme="minorHAnsi"/>
          <w:color w:val="000000"/>
        </w:rPr>
        <w:t>dan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kegiatan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sektoral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untuk</w:t>
      </w:r>
      <w:proofErr w:type="spellEnd"/>
      <w:r w:rsidRPr="00971F88">
        <w:rPr>
          <w:rFonts w:cstheme="minorHAnsi"/>
          <w:color w:val="000000"/>
        </w:rPr>
        <w:t xml:space="preserve"> </w:t>
      </w:r>
      <w:proofErr w:type="spellStart"/>
      <w:r w:rsidRPr="00971F88">
        <w:rPr>
          <w:rFonts w:cstheme="minorHAnsi"/>
          <w:color w:val="000000"/>
        </w:rPr>
        <w:t>penanggulangan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belum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dioptimalkan</w:t>
      </w:r>
      <w:proofErr w:type="spellEnd"/>
      <w:r>
        <w:rPr>
          <w:rFonts w:cstheme="minorHAnsi"/>
          <w:color w:val="000000"/>
        </w:rPr>
        <w:t>.</w:t>
      </w:r>
      <w:proofErr w:type="gramEnd"/>
    </w:p>
    <w:p w:rsidR="00B315D7" w:rsidRDefault="00B315D7" w:rsidP="00B315D7">
      <w:pPr>
        <w:ind w:left="720" w:firstLine="720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 xml:space="preserve">Saran yang </w:t>
      </w:r>
      <w:proofErr w:type="spellStart"/>
      <w:r>
        <w:rPr>
          <w:rFonts w:cstheme="minorHAnsi"/>
          <w:color w:val="000000"/>
        </w:rPr>
        <w:t>ditawarkan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peneliti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terkait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dengan</w:t>
      </w:r>
      <w:proofErr w:type="spellEnd"/>
      <w:r>
        <w:rPr>
          <w:rFonts w:cstheme="minorHAnsi"/>
          <w:color w:val="000000"/>
        </w:rPr>
        <w:t xml:space="preserve"> alternative </w:t>
      </w:r>
      <w:proofErr w:type="spellStart"/>
      <w:r>
        <w:rPr>
          <w:rFonts w:cstheme="minorHAnsi"/>
          <w:color w:val="000000"/>
        </w:rPr>
        <w:t>kebijakan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solusi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praktis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dapat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dilakukan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oleh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ppemerintah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Kabupaten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Sidoarjo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seperti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pentingnya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menyusun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Renstra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penanggulangan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sebagai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acuan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dalam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pengganggaran</w:t>
      </w:r>
      <w:proofErr w:type="spellEnd"/>
      <w:r>
        <w:rPr>
          <w:rFonts w:cstheme="minorHAnsi"/>
          <w:color w:val="000000"/>
        </w:rPr>
        <w:t xml:space="preserve"> program </w:t>
      </w:r>
      <w:proofErr w:type="spellStart"/>
      <w:r>
        <w:rPr>
          <w:rFonts w:cstheme="minorHAnsi"/>
          <w:color w:val="000000"/>
        </w:rPr>
        <w:t>penangulangan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spellEnd"/>
      <w:r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proofErr w:type="gramStart"/>
      <w:r>
        <w:rPr>
          <w:rFonts w:cstheme="minorHAnsi"/>
          <w:color w:val="000000"/>
        </w:rPr>
        <w:t>Perlu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adanya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perda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mengatur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mekanisme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atau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prosedur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perencanaan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penganggaran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sehingga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inkonsistensi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perencanaan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penganggaran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dapat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diminimalisasi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diharapkan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peran</w:t>
      </w:r>
      <w:proofErr w:type="spellEnd"/>
      <w:r>
        <w:rPr>
          <w:rFonts w:cstheme="minorHAnsi"/>
          <w:color w:val="000000"/>
        </w:rPr>
        <w:t xml:space="preserve"> </w:t>
      </w:r>
      <w:r>
        <w:rPr>
          <w:rFonts w:cstheme="minorHAnsi"/>
          <w:i/>
          <w:color w:val="000000"/>
        </w:rPr>
        <w:t xml:space="preserve">stakeholder </w:t>
      </w:r>
      <w:proofErr w:type="spellStart"/>
      <w:r>
        <w:rPr>
          <w:rFonts w:cstheme="minorHAnsi"/>
          <w:color w:val="000000"/>
        </w:rPr>
        <w:t>dalam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perencanaan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penganggaran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lebih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bersifat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simetris</w:t>
      </w:r>
      <w:proofErr w:type="spellEnd"/>
      <w:r>
        <w:rPr>
          <w:rFonts w:cstheme="minorHAnsi"/>
          <w:color w:val="000000"/>
        </w:rPr>
        <w:t>.</w:t>
      </w:r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Dalam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mengalokasikan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anggaran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untuk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masing-masing</w:t>
      </w:r>
      <w:proofErr w:type="spellEnd"/>
      <w:r>
        <w:rPr>
          <w:rFonts w:cstheme="minorHAnsi"/>
          <w:color w:val="000000"/>
        </w:rPr>
        <w:t xml:space="preserve"> program </w:t>
      </w:r>
      <w:proofErr w:type="spellStart"/>
      <w:r>
        <w:rPr>
          <w:rFonts w:cstheme="minorHAnsi"/>
          <w:color w:val="000000"/>
        </w:rPr>
        <w:t>penenanggulanggan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kemiskinan</w:t>
      </w:r>
      <w:proofErr w:type="gramStart"/>
      <w:r>
        <w:rPr>
          <w:rFonts w:cstheme="minorHAnsi"/>
          <w:color w:val="000000"/>
        </w:rPr>
        <w:t>,hendaknya</w:t>
      </w:r>
      <w:proofErr w:type="spellEnd"/>
      <w:proofErr w:type="gram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dimatangkan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dulu</w:t>
      </w:r>
      <w:proofErr w:type="spellEnd"/>
      <w:r>
        <w:rPr>
          <w:rFonts w:cstheme="minorHAnsi"/>
          <w:color w:val="000000"/>
        </w:rPr>
        <w:t xml:space="preserve">  </w:t>
      </w:r>
      <w:proofErr w:type="spellStart"/>
      <w:r>
        <w:rPr>
          <w:rFonts w:cstheme="minorHAnsi"/>
          <w:color w:val="000000"/>
        </w:rPr>
        <w:t>kinerja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akan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dicapai</w:t>
      </w:r>
      <w:proofErr w:type="spellEnd"/>
      <w:r>
        <w:rPr>
          <w:rFonts w:cstheme="minorHAnsi"/>
          <w:color w:val="000000"/>
        </w:rPr>
        <w:t xml:space="preserve">, </w:t>
      </w:r>
      <w:proofErr w:type="spellStart"/>
      <w:r>
        <w:rPr>
          <w:rFonts w:cstheme="minorHAnsi"/>
          <w:color w:val="000000"/>
        </w:rPr>
        <w:t>sehingga</w:t>
      </w:r>
      <w:proofErr w:type="spellEnd"/>
      <w:r>
        <w:rPr>
          <w:rFonts w:cstheme="minorHAnsi"/>
          <w:color w:val="000000"/>
        </w:rPr>
        <w:t xml:space="preserve"> </w:t>
      </w:r>
      <w:r>
        <w:rPr>
          <w:rFonts w:cstheme="minorHAnsi"/>
          <w:i/>
          <w:color w:val="000000"/>
        </w:rPr>
        <w:t>outcome</w:t>
      </w:r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dihasilkan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sesuai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dengan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anggaran</w:t>
      </w:r>
      <w:proofErr w:type="spellEnd"/>
      <w:r>
        <w:rPr>
          <w:rFonts w:cstheme="minorHAnsi"/>
          <w:color w:val="000000"/>
        </w:rPr>
        <w:t xml:space="preserve"> yang </w:t>
      </w:r>
      <w:proofErr w:type="spellStart"/>
      <w:r>
        <w:rPr>
          <w:rFonts w:cstheme="minorHAnsi"/>
          <w:color w:val="000000"/>
        </w:rPr>
        <w:t>dibelanjakan</w:t>
      </w:r>
      <w:proofErr w:type="spellEnd"/>
      <w:r>
        <w:rPr>
          <w:rFonts w:cstheme="minorHAnsi"/>
          <w:color w:val="000000"/>
        </w:rPr>
        <w:t xml:space="preserve">. </w:t>
      </w:r>
      <w:proofErr w:type="gramStart"/>
      <w:r>
        <w:rPr>
          <w:rFonts w:cstheme="minorHAnsi"/>
          <w:color w:val="000000"/>
        </w:rPr>
        <w:t xml:space="preserve">Serta </w:t>
      </w:r>
      <w:proofErr w:type="spellStart"/>
      <w:r>
        <w:rPr>
          <w:rFonts w:cstheme="minorHAnsi"/>
          <w:color w:val="000000"/>
        </w:rPr>
        <w:t>dalam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pelaksanaannya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perlu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dilakukan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pengendalian</w:t>
      </w:r>
      <w:proofErr w:type="spellEnd"/>
      <w:r>
        <w:rPr>
          <w:rFonts w:cstheme="minorHAnsi"/>
          <w:color w:val="000000"/>
        </w:rPr>
        <w:t>.</w:t>
      </w:r>
      <w:proofErr w:type="gramEnd"/>
    </w:p>
    <w:p w:rsidR="00D502DB" w:rsidRPr="00D502DB" w:rsidRDefault="00D502DB" w:rsidP="00D502DB">
      <w:pPr>
        <w:pStyle w:val="ListParagraph"/>
        <w:jc w:val="both"/>
        <w:rPr>
          <w:rFonts w:cstheme="minorHAnsi"/>
          <w:color w:val="000000"/>
        </w:rPr>
      </w:pPr>
    </w:p>
    <w:p w:rsidR="00D502DB" w:rsidRDefault="00D502DB" w:rsidP="00373830">
      <w:pPr>
        <w:pStyle w:val="ListParagraph"/>
      </w:pPr>
    </w:p>
    <w:p w:rsidR="007A11D3" w:rsidRDefault="007A11D3" w:rsidP="007A11D3">
      <w:pPr>
        <w:pStyle w:val="ListParagraph"/>
        <w:numPr>
          <w:ilvl w:val="0"/>
          <w:numId w:val="1"/>
        </w:numPr>
      </w:pPr>
      <w:proofErr w:type="spellStart"/>
      <w:r>
        <w:t>Referensi</w:t>
      </w:r>
      <w:proofErr w:type="spellEnd"/>
    </w:p>
    <w:p w:rsidR="007A11D3" w:rsidRPr="007A11D3" w:rsidRDefault="007A11D3" w:rsidP="007A11D3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7A11D3" w:rsidRPr="00D502DB" w:rsidRDefault="007A11D3" w:rsidP="007A11D3">
      <w:pPr>
        <w:pStyle w:val="ListParagraph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D502DB">
        <w:rPr>
          <w:rFonts w:ascii="Times New Roman" w:hAnsi="Times New Roman" w:cs="Times New Roman"/>
          <w:color w:val="000000"/>
        </w:rPr>
        <w:lastRenderedPageBreak/>
        <w:t>Brannen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, Julia. </w:t>
      </w:r>
      <w:proofErr w:type="gramStart"/>
      <w:r w:rsidRPr="00D502DB">
        <w:rPr>
          <w:rFonts w:ascii="Times New Roman" w:hAnsi="Times New Roman" w:cs="Times New Roman"/>
          <w:color w:val="000000"/>
        </w:rPr>
        <w:t xml:space="preserve">2005.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Memadu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Metode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Penelitian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Kualitatif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dan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Kuantitatif.</w:t>
      </w:r>
      <w:proofErr w:type="gramEnd"/>
    </w:p>
    <w:p w:rsidR="007A11D3" w:rsidRPr="00D502DB" w:rsidRDefault="007A11D3" w:rsidP="007A11D3">
      <w:pPr>
        <w:pStyle w:val="ListParagraph"/>
        <w:ind w:firstLine="720"/>
        <w:rPr>
          <w:rFonts w:ascii="Times New Roman" w:hAnsi="Times New Roman" w:cs="Times New Roman"/>
          <w:color w:val="000000"/>
        </w:rPr>
      </w:pPr>
      <w:r w:rsidRPr="00D502DB">
        <w:rPr>
          <w:rFonts w:ascii="Times New Roman" w:hAnsi="Times New Roman" w:cs="Times New Roman"/>
          <w:color w:val="000000"/>
        </w:rPr>
        <w:t>Yogjakarta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D502DB">
        <w:rPr>
          <w:rFonts w:ascii="Times New Roman" w:hAnsi="Times New Roman" w:cs="Times New Roman"/>
          <w:color w:val="000000"/>
        </w:rPr>
        <w:t>Pustaka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Pelajar</w:t>
      </w:r>
      <w:proofErr w:type="spellEnd"/>
      <w:r w:rsidRPr="00D502DB">
        <w:rPr>
          <w:rFonts w:ascii="Times New Roman" w:hAnsi="Times New Roman" w:cs="Times New Roman"/>
          <w:color w:val="000000"/>
        </w:rPr>
        <w:t>.</w:t>
      </w:r>
    </w:p>
    <w:p w:rsidR="007A11D3" w:rsidRPr="00D502DB" w:rsidRDefault="007A11D3" w:rsidP="007A11D3">
      <w:pPr>
        <w:pStyle w:val="ListParagraph"/>
        <w:ind w:firstLine="720"/>
        <w:rPr>
          <w:rFonts w:ascii="Times New Roman" w:hAnsi="Times New Roman" w:cs="Times New Roman"/>
          <w:i/>
          <w:iCs/>
          <w:color w:val="000000"/>
        </w:rPr>
      </w:pPr>
    </w:p>
    <w:p w:rsidR="007A11D3" w:rsidRPr="00D502DB" w:rsidRDefault="007A11D3" w:rsidP="007A11D3">
      <w:pPr>
        <w:pStyle w:val="ListParagrap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502DB">
        <w:rPr>
          <w:rFonts w:ascii="Times New Roman" w:hAnsi="Times New Roman" w:cs="Times New Roman"/>
          <w:color w:val="000000"/>
        </w:rPr>
        <w:t>Denzin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, Norman K </w:t>
      </w:r>
      <w:proofErr w:type="spellStart"/>
      <w:r w:rsidRPr="00D502DB">
        <w:rPr>
          <w:rFonts w:ascii="Times New Roman" w:hAnsi="Times New Roman" w:cs="Times New Roman"/>
          <w:color w:val="000000"/>
        </w:rPr>
        <w:t>dan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Yvonna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S. Lincoln.</w:t>
      </w:r>
      <w:proofErr w:type="gramEnd"/>
      <w:r w:rsidRPr="00D502DB">
        <w:rPr>
          <w:rFonts w:ascii="Times New Roman" w:hAnsi="Times New Roman" w:cs="Times New Roman"/>
          <w:color w:val="000000"/>
        </w:rPr>
        <w:t xml:space="preserve"> 2009. </w:t>
      </w:r>
      <w:r w:rsidRPr="00D502DB">
        <w:rPr>
          <w:rFonts w:ascii="Times New Roman" w:hAnsi="Times New Roman" w:cs="Times New Roman"/>
          <w:i/>
          <w:iCs/>
          <w:color w:val="000000"/>
        </w:rPr>
        <w:t>Handbook Qualitative Research</w:t>
      </w:r>
      <w:r w:rsidRPr="00D502DB">
        <w:rPr>
          <w:rFonts w:ascii="Times New Roman" w:hAnsi="Times New Roman" w:cs="Times New Roman"/>
          <w:color w:val="000000"/>
        </w:rPr>
        <w:t>.</w:t>
      </w:r>
    </w:p>
    <w:p w:rsidR="007A11D3" w:rsidRPr="00D502DB" w:rsidRDefault="007A11D3" w:rsidP="007A11D3">
      <w:pPr>
        <w:pStyle w:val="ListParagraph"/>
        <w:ind w:firstLine="720"/>
        <w:rPr>
          <w:rFonts w:ascii="Times New Roman" w:hAnsi="Times New Roman" w:cs="Times New Roman"/>
          <w:color w:val="000000"/>
        </w:rPr>
      </w:pPr>
      <w:r w:rsidRPr="00D502DB"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 w:rsidRPr="00D502DB">
        <w:rPr>
          <w:rFonts w:ascii="Times New Roman" w:hAnsi="Times New Roman" w:cs="Times New Roman"/>
          <w:color w:val="000000"/>
        </w:rPr>
        <w:t>edisi</w:t>
      </w:r>
      <w:proofErr w:type="spellEnd"/>
      <w:proofErr w:type="gram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Bahasa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Indonesia). </w:t>
      </w:r>
      <w:proofErr w:type="spellStart"/>
      <w:r w:rsidRPr="00D502DB">
        <w:rPr>
          <w:rFonts w:ascii="Times New Roman" w:hAnsi="Times New Roman" w:cs="Times New Roman"/>
          <w:color w:val="000000"/>
        </w:rPr>
        <w:t>Yogjakarta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D502DB">
        <w:rPr>
          <w:rFonts w:ascii="Times New Roman" w:hAnsi="Times New Roman" w:cs="Times New Roman"/>
          <w:color w:val="000000"/>
        </w:rPr>
        <w:t>Pustaka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Pelajar</w:t>
      </w:r>
      <w:proofErr w:type="spellEnd"/>
      <w:r w:rsidRPr="00D502DB">
        <w:rPr>
          <w:rFonts w:ascii="Times New Roman" w:hAnsi="Times New Roman" w:cs="Times New Roman"/>
          <w:color w:val="000000"/>
        </w:rPr>
        <w:t>.</w:t>
      </w:r>
    </w:p>
    <w:p w:rsidR="007A11D3" w:rsidRPr="00D502DB" w:rsidRDefault="007A11D3" w:rsidP="007A11D3">
      <w:pPr>
        <w:pStyle w:val="ListParagraph"/>
        <w:ind w:firstLine="720"/>
        <w:rPr>
          <w:rFonts w:ascii="Times New Roman" w:hAnsi="Times New Roman" w:cs="Times New Roman"/>
          <w:color w:val="000000"/>
        </w:rPr>
      </w:pPr>
    </w:p>
    <w:p w:rsidR="007A11D3" w:rsidRPr="00D502DB" w:rsidRDefault="007A11D3" w:rsidP="007A11D3">
      <w:pPr>
        <w:pStyle w:val="ListParagraph"/>
        <w:rPr>
          <w:rFonts w:ascii="Times New Roman" w:hAnsi="Times New Roman" w:cs="Times New Roman"/>
          <w:color w:val="000000"/>
        </w:rPr>
      </w:pPr>
      <w:r w:rsidRPr="007A11D3">
        <w:rPr>
          <w:rFonts w:ascii="Times New Roman" w:hAnsi="Times New Roman" w:cs="Times New Roman"/>
          <w:color w:val="000000"/>
        </w:rPr>
        <w:t xml:space="preserve">Keating, Elizabeth. 2001. “The Ethnography of Communication”. </w:t>
      </w:r>
      <w:proofErr w:type="spellStart"/>
      <w:proofErr w:type="gramStart"/>
      <w:r w:rsidRPr="007A11D3">
        <w:rPr>
          <w:rFonts w:ascii="Times New Roman" w:hAnsi="Times New Roman" w:cs="Times New Roman"/>
          <w:color w:val="000000"/>
        </w:rPr>
        <w:t>dalam</w:t>
      </w:r>
      <w:proofErr w:type="spellEnd"/>
      <w:proofErr w:type="gramEnd"/>
      <w:r w:rsidRPr="007A11D3">
        <w:rPr>
          <w:rFonts w:ascii="Times New Roman" w:hAnsi="Times New Roman" w:cs="Times New Roman"/>
          <w:color w:val="000000"/>
        </w:rPr>
        <w:t xml:space="preserve"> Paul Atkinson (</w:t>
      </w:r>
      <w:proofErr w:type="spellStart"/>
      <w:r w:rsidRPr="007A11D3">
        <w:rPr>
          <w:rFonts w:ascii="Times New Roman" w:hAnsi="Times New Roman" w:cs="Times New Roman"/>
          <w:color w:val="000000"/>
        </w:rPr>
        <w:t>eds</w:t>
      </w:r>
      <w:proofErr w:type="spellEnd"/>
      <w:r w:rsidRPr="007A11D3">
        <w:rPr>
          <w:rFonts w:ascii="Times New Roman" w:hAnsi="Times New Roman" w:cs="Times New Roman"/>
          <w:color w:val="000000"/>
        </w:rPr>
        <w:t>).</w:t>
      </w:r>
    </w:p>
    <w:p w:rsidR="007A11D3" w:rsidRPr="00D502DB" w:rsidRDefault="007A11D3" w:rsidP="007A11D3">
      <w:pPr>
        <w:pStyle w:val="ListParagraph"/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7A11D3">
        <w:rPr>
          <w:rFonts w:ascii="Times New Roman" w:hAnsi="Times New Roman" w:cs="Times New Roman"/>
          <w:i/>
          <w:iCs/>
          <w:color w:val="000000"/>
        </w:rPr>
        <w:t xml:space="preserve">Handbook of </w:t>
      </w:r>
      <w:proofErr w:type="spellStart"/>
      <w:r w:rsidRPr="007A11D3">
        <w:rPr>
          <w:rFonts w:ascii="Times New Roman" w:hAnsi="Times New Roman" w:cs="Times New Roman"/>
          <w:i/>
          <w:iCs/>
          <w:color w:val="000000"/>
        </w:rPr>
        <w:t>Etnography</w:t>
      </w:r>
      <w:proofErr w:type="spellEnd"/>
      <w:r w:rsidRPr="007A11D3">
        <w:rPr>
          <w:rFonts w:ascii="Times New Roman" w:hAnsi="Times New Roman" w:cs="Times New Roman"/>
          <w:color w:val="000000"/>
        </w:rPr>
        <w:t>.</w:t>
      </w:r>
      <w:proofErr w:type="gramEnd"/>
      <w:r w:rsidRPr="007A11D3">
        <w:rPr>
          <w:rFonts w:ascii="Times New Roman" w:hAnsi="Times New Roman" w:cs="Times New Roman"/>
          <w:color w:val="000000"/>
        </w:rPr>
        <w:t xml:space="preserve"> London: Sage Publication ltd.</w:t>
      </w:r>
    </w:p>
    <w:p w:rsidR="007A11D3" w:rsidRPr="00D502DB" w:rsidRDefault="007A11D3" w:rsidP="007A11D3">
      <w:pPr>
        <w:ind w:firstLine="720"/>
        <w:rPr>
          <w:rFonts w:ascii="Times New Roman" w:hAnsi="Times New Roman" w:cs="Times New Roman"/>
          <w:color w:val="000000"/>
        </w:rPr>
      </w:pPr>
      <w:proofErr w:type="spellStart"/>
      <w:r w:rsidRPr="00D502DB">
        <w:rPr>
          <w:rFonts w:ascii="Times New Roman" w:hAnsi="Times New Roman" w:cs="Times New Roman"/>
          <w:color w:val="000000"/>
        </w:rPr>
        <w:t>Moleong</w:t>
      </w:r>
      <w:proofErr w:type="spellEnd"/>
      <w:proofErr w:type="gramStart"/>
      <w:r w:rsidRPr="00D502DB">
        <w:rPr>
          <w:rFonts w:ascii="Times New Roman" w:hAnsi="Times New Roman" w:cs="Times New Roman"/>
          <w:color w:val="000000"/>
        </w:rPr>
        <w:t>, ,</w:t>
      </w:r>
      <w:proofErr w:type="gram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Lexy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J. 2002.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Metodologi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Penelitian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Kualitatif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. Bandung: </w:t>
      </w:r>
      <w:proofErr w:type="spellStart"/>
      <w:r w:rsidRPr="00D502DB">
        <w:rPr>
          <w:rFonts w:ascii="Times New Roman" w:hAnsi="Times New Roman" w:cs="Times New Roman"/>
          <w:color w:val="000000"/>
        </w:rPr>
        <w:t>Rosdakarya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. </w:t>
      </w:r>
    </w:p>
    <w:p w:rsidR="007A11D3" w:rsidRPr="00D502DB" w:rsidRDefault="007A11D3" w:rsidP="007A11D3">
      <w:pPr>
        <w:pStyle w:val="ListParagraph"/>
        <w:rPr>
          <w:rFonts w:ascii="Times New Roman" w:hAnsi="Times New Roman" w:cs="Times New Roman"/>
          <w:color w:val="000000"/>
        </w:rPr>
      </w:pPr>
      <w:proofErr w:type="spellStart"/>
      <w:r w:rsidRPr="00D502DB">
        <w:rPr>
          <w:rFonts w:ascii="Times New Roman" w:hAnsi="Times New Roman" w:cs="Times New Roman"/>
          <w:color w:val="000000"/>
        </w:rPr>
        <w:t>Mulyana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502DB">
        <w:rPr>
          <w:rFonts w:ascii="Times New Roman" w:hAnsi="Times New Roman" w:cs="Times New Roman"/>
          <w:color w:val="000000"/>
        </w:rPr>
        <w:t>Deddy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. 2007.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Metode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Penelitian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</w:rPr>
        <w:t>Komunikasi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D502DB">
        <w:rPr>
          <w:rFonts w:ascii="Times New Roman" w:hAnsi="Times New Roman" w:cs="Times New Roman"/>
          <w:color w:val="000000"/>
        </w:rPr>
        <w:t xml:space="preserve">Bandung: </w:t>
      </w:r>
      <w:proofErr w:type="spellStart"/>
      <w:r w:rsidRPr="00D502DB">
        <w:rPr>
          <w:rFonts w:ascii="Times New Roman" w:hAnsi="Times New Roman" w:cs="Times New Roman"/>
          <w:color w:val="000000"/>
        </w:rPr>
        <w:t>Ramaja</w:t>
      </w:r>
      <w:proofErr w:type="spellEnd"/>
      <w:r w:rsidRPr="00D502D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502DB">
        <w:rPr>
          <w:rFonts w:ascii="Times New Roman" w:hAnsi="Times New Roman" w:cs="Times New Roman"/>
          <w:color w:val="000000"/>
        </w:rPr>
        <w:t>Rosdakarya</w:t>
      </w:r>
      <w:proofErr w:type="spellEnd"/>
      <w:r w:rsidRPr="00D502DB">
        <w:rPr>
          <w:rFonts w:ascii="Times New Roman" w:hAnsi="Times New Roman" w:cs="Times New Roman"/>
          <w:color w:val="000000"/>
        </w:rPr>
        <w:t>.</w:t>
      </w:r>
    </w:p>
    <w:p w:rsidR="007A11D3" w:rsidRDefault="007A11D3" w:rsidP="00D502DB">
      <w:pPr>
        <w:pStyle w:val="Default"/>
        <w:ind w:left="1418" w:hanging="709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7A11D3">
        <w:rPr>
          <w:rFonts w:ascii="Times New Roman" w:hAnsi="Times New Roman" w:cs="Times New Roman"/>
          <w:sz w:val="22"/>
          <w:szCs w:val="22"/>
        </w:rPr>
        <w:t>Neuman</w:t>
      </w:r>
      <w:proofErr w:type="spellEnd"/>
      <w:r w:rsidRPr="007A11D3">
        <w:rPr>
          <w:rFonts w:ascii="Times New Roman" w:hAnsi="Times New Roman" w:cs="Times New Roman"/>
          <w:sz w:val="22"/>
          <w:szCs w:val="22"/>
        </w:rPr>
        <w:t>, W. Lawrence.</w:t>
      </w:r>
      <w:proofErr w:type="gramEnd"/>
      <w:r w:rsidRPr="007A11D3">
        <w:rPr>
          <w:rFonts w:ascii="Times New Roman" w:hAnsi="Times New Roman" w:cs="Times New Roman"/>
          <w:sz w:val="22"/>
          <w:szCs w:val="22"/>
        </w:rPr>
        <w:t xml:space="preserve"> 2006. </w:t>
      </w:r>
      <w:r w:rsidRPr="007A11D3">
        <w:rPr>
          <w:rFonts w:ascii="Times New Roman" w:hAnsi="Times New Roman" w:cs="Times New Roman"/>
          <w:i/>
          <w:iCs/>
          <w:sz w:val="22"/>
          <w:szCs w:val="22"/>
        </w:rPr>
        <w:t xml:space="preserve">Social </w:t>
      </w:r>
      <w:r w:rsidRPr="00D502DB">
        <w:rPr>
          <w:rFonts w:ascii="Times New Roman" w:hAnsi="Times New Roman" w:cs="Times New Roman"/>
          <w:i/>
          <w:iCs/>
          <w:sz w:val="22"/>
          <w:szCs w:val="22"/>
        </w:rPr>
        <w:t>Research Methods: Qualitative and</w:t>
      </w:r>
      <w:r w:rsidR="00D502DB" w:rsidRPr="00D502DB">
        <w:rPr>
          <w:rFonts w:ascii="Times New Roman" w:hAnsi="Times New Roman" w:cs="Times New Roman"/>
          <w:i/>
          <w:iCs/>
          <w:sz w:val="22"/>
          <w:szCs w:val="22"/>
        </w:rPr>
        <w:t xml:space="preserve"> Quantitative Approaches</w:t>
      </w:r>
      <w:r w:rsidR="00D502DB" w:rsidRPr="00D502D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D502DB" w:rsidRPr="00D502DB">
        <w:rPr>
          <w:rFonts w:ascii="Times New Roman" w:hAnsi="Times New Roman" w:cs="Times New Roman"/>
          <w:sz w:val="22"/>
          <w:szCs w:val="22"/>
        </w:rPr>
        <w:t>Edisi</w:t>
      </w:r>
      <w:proofErr w:type="spellEnd"/>
      <w:r w:rsidR="00D502DB" w:rsidRPr="00D502DB">
        <w:rPr>
          <w:rFonts w:ascii="Times New Roman" w:hAnsi="Times New Roman" w:cs="Times New Roman"/>
          <w:sz w:val="22"/>
          <w:szCs w:val="22"/>
        </w:rPr>
        <w:t xml:space="preserve"> 6.</w:t>
      </w:r>
      <w:proofErr w:type="gramEnd"/>
      <w:r w:rsidR="00D502DB" w:rsidRPr="00D502DB">
        <w:rPr>
          <w:rFonts w:ascii="Times New Roman" w:hAnsi="Times New Roman" w:cs="Times New Roman"/>
          <w:sz w:val="22"/>
          <w:szCs w:val="22"/>
        </w:rPr>
        <w:t xml:space="preserve"> New York: Pearson.</w:t>
      </w:r>
    </w:p>
    <w:p w:rsidR="00D502DB" w:rsidRDefault="00D502DB" w:rsidP="00D502DB">
      <w:pPr>
        <w:pStyle w:val="Default"/>
        <w:ind w:left="1418" w:hanging="709"/>
        <w:rPr>
          <w:rFonts w:ascii="Times New Roman" w:hAnsi="Times New Roman" w:cs="Times New Roman"/>
          <w:sz w:val="22"/>
          <w:szCs w:val="22"/>
        </w:rPr>
      </w:pPr>
    </w:p>
    <w:p w:rsidR="00D502DB" w:rsidRDefault="00D502DB" w:rsidP="00D50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D502DB">
        <w:rPr>
          <w:rFonts w:ascii="Times New Roman" w:hAnsi="Times New Roman" w:cs="Times New Roman"/>
          <w:color w:val="000000"/>
          <w:sz w:val="23"/>
          <w:szCs w:val="23"/>
        </w:rPr>
        <w:t>Spradley</w:t>
      </w:r>
      <w:proofErr w:type="spellEnd"/>
      <w:r w:rsidRPr="00D502DB">
        <w:rPr>
          <w:rFonts w:ascii="Times New Roman" w:hAnsi="Times New Roman" w:cs="Times New Roman"/>
          <w:color w:val="000000"/>
          <w:sz w:val="23"/>
          <w:szCs w:val="23"/>
        </w:rPr>
        <w:t xml:space="preserve">, James P. 1997.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  <w:sz w:val="23"/>
          <w:szCs w:val="23"/>
        </w:rPr>
        <w:t>Metode</w:t>
      </w:r>
      <w:proofErr w:type="spellEnd"/>
      <w:r w:rsidRPr="00D502D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D502DB">
        <w:rPr>
          <w:rFonts w:ascii="Times New Roman" w:hAnsi="Times New Roman" w:cs="Times New Roman"/>
          <w:i/>
          <w:iCs/>
          <w:color w:val="000000"/>
          <w:sz w:val="23"/>
          <w:szCs w:val="23"/>
        </w:rPr>
        <w:t>Etnografi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Yogjakarta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Tiara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Wacana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502DB" w:rsidRDefault="00D502DB" w:rsidP="00D50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D502DB" w:rsidRDefault="00D502DB" w:rsidP="00D502DB">
      <w:pPr>
        <w:spacing w:after="0" w:line="240" w:lineRule="auto"/>
        <w:ind w:firstLine="709"/>
        <w:rPr>
          <w:rFonts w:ascii="Times New Roman" w:eastAsia="Calibri" w:hAnsi="Times New Roman" w:cs="Times New Roman"/>
          <w:i/>
        </w:rPr>
      </w:pPr>
      <w:proofErr w:type="spellStart"/>
      <w:r w:rsidRPr="00D502DB">
        <w:rPr>
          <w:rFonts w:ascii="Times New Roman" w:eastAsia="Calibri" w:hAnsi="Times New Roman" w:cs="Times New Roman"/>
        </w:rPr>
        <w:t>Sangadji</w:t>
      </w:r>
      <w:proofErr w:type="spellEnd"/>
      <w:r w:rsidRPr="00D502DB">
        <w:rPr>
          <w:rFonts w:ascii="Times New Roman" w:eastAsia="Calibri" w:hAnsi="Times New Roman" w:cs="Times New Roman"/>
        </w:rPr>
        <w:t xml:space="preserve">, </w:t>
      </w:r>
      <w:proofErr w:type="spellStart"/>
      <w:r w:rsidRPr="00D502DB">
        <w:rPr>
          <w:rFonts w:ascii="Times New Roman" w:eastAsia="Calibri" w:hAnsi="Times New Roman" w:cs="Times New Roman"/>
        </w:rPr>
        <w:t>Sanadjihitu</w:t>
      </w:r>
      <w:proofErr w:type="spellEnd"/>
      <w:r w:rsidRPr="00D502DB">
        <w:rPr>
          <w:rFonts w:ascii="Times New Roman" w:eastAsia="Calibri" w:hAnsi="Times New Roman" w:cs="Times New Roman"/>
        </w:rPr>
        <w:t xml:space="preserve">, </w:t>
      </w:r>
      <w:proofErr w:type="spellStart"/>
      <w:r w:rsidRPr="00D502DB">
        <w:rPr>
          <w:rFonts w:ascii="Times New Roman" w:eastAsia="Calibri" w:hAnsi="Times New Roman" w:cs="Times New Roman"/>
        </w:rPr>
        <w:t>Totok</w:t>
      </w:r>
      <w:proofErr w:type="spellEnd"/>
      <w:r w:rsidRPr="00D502DB">
        <w:rPr>
          <w:rFonts w:ascii="Times New Roman" w:eastAsia="Calibri" w:hAnsi="Times New Roman" w:cs="Times New Roman"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</w:rPr>
        <w:t>Wahyu</w:t>
      </w:r>
      <w:proofErr w:type="spellEnd"/>
      <w:r w:rsidRPr="00D502DB">
        <w:rPr>
          <w:rFonts w:ascii="Times New Roman" w:eastAsia="Calibri" w:hAnsi="Times New Roman" w:cs="Times New Roman"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</w:rPr>
        <w:t>Abadi</w:t>
      </w:r>
      <w:proofErr w:type="spellEnd"/>
      <w:r w:rsidRPr="00D502DB">
        <w:rPr>
          <w:rFonts w:ascii="Times New Roman" w:eastAsia="Calibri" w:hAnsi="Times New Roman" w:cs="Times New Roman"/>
        </w:rPr>
        <w:t xml:space="preserve">, </w:t>
      </w:r>
      <w:proofErr w:type="spellStart"/>
      <w:r w:rsidRPr="00D502DB">
        <w:rPr>
          <w:rFonts w:ascii="Times New Roman" w:eastAsia="Calibri" w:hAnsi="Times New Roman" w:cs="Times New Roman"/>
        </w:rPr>
        <w:t>Luluk</w:t>
      </w:r>
      <w:proofErr w:type="spellEnd"/>
      <w:r w:rsidRPr="00D502DB">
        <w:rPr>
          <w:rFonts w:ascii="Times New Roman" w:eastAsia="Calibri" w:hAnsi="Times New Roman" w:cs="Times New Roman"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</w:rPr>
        <w:t>Fauziah</w:t>
      </w:r>
      <w:proofErr w:type="spellEnd"/>
      <w:r w:rsidRPr="00D502DB">
        <w:rPr>
          <w:rFonts w:ascii="Times New Roman" w:eastAsia="Calibri" w:hAnsi="Times New Roman" w:cs="Times New Roman"/>
        </w:rPr>
        <w:t xml:space="preserve">. 2015. </w:t>
      </w:r>
      <w:proofErr w:type="spellStart"/>
      <w:r>
        <w:rPr>
          <w:rFonts w:ascii="Times New Roman" w:eastAsia="Calibri" w:hAnsi="Times New Roman" w:cs="Times New Roman"/>
          <w:i/>
        </w:rPr>
        <w:t>Karakteristik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Kemiskinan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dan</w:t>
      </w:r>
      <w:proofErr w:type="spellEnd"/>
    </w:p>
    <w:p w:rsidR="00D502DB" w:rsidRPr="00D502DB" w:rsidRDefault="00D502DB" w:rsidP="00D502DB">
      <w:pPr>
        <w:spacing w:after="0" w:line="240" w:lineRule="auto"/>
        <w:ind w:left="851" w:firstLine="709"/>
        <w:rPr>
          <w:rFonts w:ascii="Times New Roman" w:eastAsia="Calibri" w:hAnsi="Times New Roman" w:cs="Times New Roman"/>
        </w:rPr>
      </w:pPr>
      <w:proofErr w:type="spellStart"/>
      <w:proofErr w:type="gramStart"/>
      <w:r w:rsidRPr="00D502DB">
        <w:rPr>
          <w:rFonts w:ascii="Times New Roman" w:eastAsia="Calibri" w:hAnsi="Times New Roman" w:cs="Times New Roman"/>
          <w:i/>
        </w:rPr>
        <w:t>Penanggulangannya</w:t>
      </w:r>
      <w:proofErr w:type="spellEnd"/>
      <w:r w:rsidRPr="00D502DB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  <w:i/>
        </w:rPr>
        <w:t>di</w:t>
      </w:r>
      <w:proofErr w:type="spellEnd"/>
      <w:r w:rsidRPr="00D502DB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  <w:i/>
        </w:rPr>
        <w:t>Kabupaten</w:t>
      </w:r>
      <w:proofErr w:type="spellEnd"/>
      <w:r w:rsidRPr="00D502DB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  <w:i/>
        </w:rPr>
        <w:t>Sidoarjo</w:t>
      </w:r>
      <w:proofErr w:type="spellEnd"/>
      <w:r w:rsidRPr="00D502DB">
        <w:rPr>
          <w:rFonts w:ascii="Times New Roman" w:eastAsia="Calibri" w:hAnsi="Times New Roman" w:cs="Times New Roman"/>
          <w:i/>
        </w:rPr>
        <w:t>.</w:t>
      </w:r>
      <w:proofErr w:type="gramEnd"/>
      <w:r w:rsidRPr="00D502DB"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 w:rsidRPr="00D502DB">
        <w:rPr>
          <w:rFonts w:ascii="Times New Roman" w:eastAsia="Calibri" w:hAnsi="Times New Roman" w:cs="Times New Roman"/>
        </w:rPr>
        <w:t>Sidoarjo</w:t>
      </w:r>
      <w:proofErr w:type="spellEnd"/>
      <w:r w:rsidRPr="00D502DB">
        <w:rPr>
          <w:rFonts w:ascii="Times New Roman" w:eastAsia="Calibri" w:hAnsi="Times New Roman" w:cs="Times New Roman"/>
        </w:rPr>
        <w:t xml:space="preserve"> :</w:t>
      </w:r>
      <w:proofErr w:type="gramEnd"/>
      <w:r w:rsidRPr="00D502DB">
        <w:rPr>
          <w:rFonts w:ascii="Times New Roman" w:eastAsia="Calibri" w:hAnsi="Times New Roman" w:cs="Times New Roman"/>
        </w:rPr>
        <w:t xml:space="preserve"> </w:t>
      </w:r>
      <w:proofErr w:type="spellStart"/>
      <w:r w:rsidRPr="00D502DB">
        <w:rPr>
          <w:rFonts w:ascii="Times New Roman" w:eastAsia="Calibri" w:hAnsi="Times New Roman" w:cs="Times New Roman"/>
        </w:rPr>
        <w:t>Mimbar</w:t>
      </w:r>
      <w:proofErr w:type="spellEnd"/>
      <w:r w:rsidRPr="00D502DB">
        <w:rPr>
          <w:rFonts w:ascii="Times New Roman" w:eastAsia="Calibri" w:hAnsi="Times New Roman" w:cs="Times New Roman"/>
        </w:rPr>
        <w:t>. Vol.31</w:t>
      </w:r>
      <w:proofErr w:type="gramStart"/>
      <w:r w:rsidRPr="00D502DB">
        <w:rPr>
          <w:rFonts w:ascii="Times New Roman" w:eastAsia="Calibri" w:hAnsi="Times New Roman" w:cs="Times New Roman"/>
        </w:rPr>
        <w:t>,No</w:t>
      </w:r>
      <w:proofErr w:type="gramEnd"/>
      <w:r w:rsidRPr="00D502DB">
        <w:rPr>
          <w:rFonts w:ascii="Times New Roman" w:eastAsia="Calibri" w:hAnsi="Times New Roman" w:cs="Times New Roman"/>
        </w:rPr>
        <w:t>. 2:495-506.</w:t>
      </w:r>
      <w:r w:rsidRPr="00D502DB">
        <w:rPr>
          <w:rFonts w:ascii="Times New Roman" w:hAnsi="Times New Roman" w:cs="Times New Roman"/>
        </w:rPr>
        <w:t xml:space="preserve"> </w:t>
      </w:r>
    </w:p>
    <w:p w:rsidR="00D502DB" w:rsidRPr="00D502DB" w:rsidRDefault="00D502DB" w:rsidP="00D502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D502DB" w:rsidRPr="00D502DB" w:rsidSect="0072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764"/>
    <w:multiLevelType w:val="hybridMultilevel"/>
    <w:tmpl w:val="2B3E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593A"/>
    <w:rsid w:val="00195A53"/>
    <w:rsid w:val="00373830"/>
    <w:rsid w:val="005B1C66"/>
    <w:rsid w:val="00727077"/>
    <w:rsid w:val="007A11D3"/>
    <w:rsid w:val="00B315D7"/>
    <w:rsid w:val="00D31441"/>
    <w:rsid w:val="00D502DB"/>
    <w:rsid w:val="00E0593A"/>
    <w:rsid w:val="00FD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9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ind w:left="720"/>
      <w:contextualSpacing/>
    </w:pPr>
  </w:style>
  <w:style w:type="paragraph" w:customStyle="1" w:styleId="Default">
    <w:name w:val="Default"/>
    <w:rsid w:val="00E059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0593A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Normal"/>
    <w:next w:val="Normal"/>
    <w:uiPriority w:val="99"/>
    <w:rsid w:val="00D502DB"/>
    <w:pPr>
      <w:autoSpaceDE w:val="0"/>
      <w:autoSpaceDN w:val="0"/>
      <w:adjustRightInd w:val="0"/>
      <w:spacing w:after="0" w:line="191" w:lineRule="atLeast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imron.bnsul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ijoel</dc:creator>
  <cp:lastModifiedBy>ijoel</cp:lastModifiedBy>
  <cp:revision>1</cp:revision>
  <dcterms:created xsi:type="dcterms:W3CDTF">2017-12-12T12:29:00Z</dcterms:created>
  <dcterms:modified xsi:type="dcterms:W3CDTF">2017-12-12T13:13:00Z</dcterms:modified>
</cp:coreProperties>
</file>