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CA" w:rsidRPr="00706ECA" w:rsidRDefault="00706ECA" w:rsidP="00706ECA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06ECA">
        <w:rPr>
          <w:rFonts w:ascii="Times New Roman" w:eastAsia="Arial Unicode MS" w:hAnsi="Times New Roman" w:cs="Times New Roman"/>
          <w:color w:val="808080" w:themeColor="background1" w:themeShade="80"/>
          <w:sz w:val="20"/>
          <w:szCs w:val="20"/>
        </w:rPr>
        <w:t>3</w:t>
      </w:r>
      <w:r w:rsidRPr="00706ECA">
        <w:rPr>
          <w:rFonts w:ascii="Times New Roman" w:eastAsia="Arial Unicode MS" w:hAnsi="Times New Roman" w:cs="Times New Roman"/>
          <w:color w:val="808080" w:themeColor="background1" w:themeShade="80"/>
          <w:sz w:val="20"/>
          <w:szCs w:val="20"/>
          <w:vertAlign w:val="superscript"/>
        </w:rPr>
        <w:t>rd</w:t>
      </w:r>
      <w:r w:rsidRPr="00706ECA">
        <w:rPr>
          <w:rFonts w:ascii="Times New Roman" w:eastAsia="Arial Unicode MS" w:hAnsi="Times New Roman" w:cs="Times New Roman"/>
          <w:color w:val="808080" w:themeColor="background1" w:themeShade="80"/>
          <w:sz w:val="20"/>
          <w:szCs w:val="20"/>
        </w:rPr>
        <w:t xml:space="preserve"> Annual Applied Science and Engineering Conference (AASEC 2018)                    </w:t>
      </w:r>
      <w:r>
        <w:rPr>
          <w:rFonts w:ascii="Times New Roman" w:eastAsia="Arial Unicode MS" w:hAnsi="Times New Roman" w:cs="Times New Roman"/>
          <w:color w:val="808080" w:themeColor="background1" w:themeShade="80"/>
          <w:sz w:val="20"/>
          <w:szCs w:val="20"/>
        </w:rPr>
        <w:t xml:space="preserve">     </w:t>
      </w:r>
      <w:r w:rsidRPr="00706ECA">
        <w:rPr>
          <w:rFonts w:ascii="Times New Roman" w:eastAsia="Arial Unicode MS" w:hAnsi="Times New Roman" w:cs="Times New Roman"/>
          <w:color w:val="808080" w:themeColor="background1" w:themeShade="80"/>
          <w:sz w:val="20"/>
          <w:szCs w:val="20"/>
        </w:rPr>
        <w:t xml:space="preserve"> IOP Publishing</w:t>
      </w:r>
    </w:p>
    <w:p w:rsidR="00706ECA" w:rsidRDefault="00706ECA" w:rsidP="00706ECA">
      <w:pPr>
        <w:widowControl w:val="0"/>
        <w:autoSpaceDE w:val="0"/>
        <w:autoSpaceDN w:val="0"/>
        <w:adjustRightInd w:val="0"/>
        <w:spacing w:before="68" w:after="0" w:line="240" w:lineRule="auto"/>
        <w:ind w:left="120" w:right="70"/>
        <w:jc w:val="both"/>
        <w:rPr>
          <w:rFonts w:ascii="Times New Roman" w:eastAsia="Arial Unicode MS" w:hAnsi="Times New Roman"/>
          <w:color w:val="363435"/>
          <w:position w:val="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4CC5635" wp14:editId="0E1427AB">
                <wp:simplePos x="0" y="0"/>
                <wp:positionH relativeFrom="page">
                  <wp:posOffset>1073426</wp:posOffset>
                </wp:positionH>
                <wp:positionV relativeFrom="paragraph">
                  <wp:posOffset>123190</wp:posOffset>
                </wp:positionV>
                <wp:extent cx="5375498" cy="51490"/>
                <wp:effectExtent l="0" t="0" r="158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498" cy="51490"/>
                          <a:chOff x="1394" y="32"/>
                          <a:chExt cx="9109" cy="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00" y="37"/>
                            <a:ext cx="9098" cy="0"/>
                          </a:xfrm>
                          <a:custGeom>
                            <a:avLst/>
                            <a:gdLst>
                              <a:gd name="T0" fmla="*/ 0 w 9098"/>
                              <a:gd name="T1" fmla="*/ 9098 w 90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400" y="37"/>
                            <a:ext cx="9098" cy="0"/>
                          </a:xfrm>
                          <a:custGeom>
                            <a:avLst/>
                            <a:gdLst>
                              <a:gd name="T0" fmla="*/ 9098 w 9098"/>
                              <a:gd name="T1" fmla="*/ 0 w 90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90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4.5pt;margin-top:9.7pt;width:423.25pt;height:4.05pt;z-index:-251657216;mso-position-horizontal-relative:page" coordorigin="1394,32" coordsize="91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" o:allowincell="f">
                <v:shape id="Freeform 3" o:spid="_x0000_s1027" style="position:absolute;left:1400;top:3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zMcMA&#10;AADaAAAADwAAAGRycy9kb3ducmV2LnhtbESPX2vCMBTF34V9h3AHvoimkyGuayplKMh8Usd8vTR3&#10;bVlz0yWx1m9vBGGPh/Pnx8lWg2lFT843lhW8zBIQxKXVDVcKvo6b6RKED8gaW8uk4EoeVvnTKMNU&#10;2wvvqT+ESsQR9ikqqEPoUil9WZNBP7MdcfR+rDMYonSV1A4vcdy0cp4kC2mw4UiosaOPmsrfw9lE&#10;yGT9/Xbcfy77obJuV/y97oqTVWr8PBTvIAIN4T/8aG+1gjncr8Qb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wzMcMAAADaAAAADwAAAAAAAAAAAAAAAACYAgAAZHJzL2Rv&#10;d25yZXYueG1sUEsFBgAAAAAEAAQA9QAAAIgDAAAAAA==&#10;" path="m,l9098,e" filled="f" strokecolor="#363435" strokeweight=".5pt">
                  <v:path arrowok="t" o:connecttype="custom" o:connectlocs="0,0;9098,0" o:connectangles="0,0"/>
                </v:shape>
                <v:shape id="Freeform 4" o:spid="_x0000_s1028" style="position:absolute;left:1400;top:3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WqsIA&#10;AADaAAAADwAAAGRycy9kb3ducmV2LnhtbESPX2vCMBTF34V9h3AHvshM52RoNUoRhTGf1KGvl+ba&#10;FpubLom1fnszEPZ4OH9+nPmyM7VoyfnKsoL3YQKCOLe64kLBz2HzNgHhA7LG2jIpuJOH5eKlN8dU&#10;2xvvqN2HQsQR9ikqKENoUil9XpJBP7QNcfTO1hkMUbpCaoe3OG5qOUqST2mw4kgosaFVSfllfzUR&#10;Mlgfp4fd96TtCuu22e94m52sUv3XLpuBCNSF//Cz/aUVfMDf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JaqwgAAANoAAAAPAAAAAAAAAAAAAAAAAJgCAABkcnMvZG93&#10;bnJldi54bWxQSwUGAAAAAAQABAD1AAAAhwMAAAAA&#10;" path="m9098,l,e" filled="f" strokecolor="#363435" strokeweight=".5pt">
                  <v:path arrowok="t" o:connecttype="custom" o:connectlocs="9098,0;0,0" o:connectangles="0,0"/>
                </v:shape>
                <w10:wrap anchorx="page"/>
              </v:group>
            </w:pict>
          </mc:Fallback>
        </mc:AlternateContent>
      </w:r>
    </w:p>
    <w:p w:rsidR="00706ECA" w:rsidRDefault="00706ECA" w:rsidP="00706ECA">
      <w:pPr>
        <w:widowControl w:val="0"/>
        <w:autoSpaceDE w:val="0"/>
        <w:autoSpaceDN w:val="0"/>
        <w:adjustRightInd w:val="0"/>
        <w:spacing w:before="68" w:after="0" w:line="240" w:lineRule="auto"/>
        <w:ind w:left="120" w:right="7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 xml:space="preserve">IOP Conf. Series: Materials Science and </w:t>
      </w:r>
      <w:proofErr w:type="spellStart"/>
      <w:proofErr w:type="gramStart"/>
      <w:r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Engine</w:t>
      </w:r>
      <w:r>
        <w:rPr>
          <w:rFonts w:ascii="Times New Roman" w:eastAsia="Arial Unicode MS" w:hAnsi="Times New Roman"/>
          <w:color w:val="363435"/>
          <w:spacing w:val="-27"/>
          <w:position w:val="1"/>
          <w:sz w:val="20"/>
          <w:szCs w:val="20"/>
        </w:rPr>
        <w:t>e</w:t>
      </w:r>
      <w:proofErr w:type="spellEnd"/>
      <w:r>
        <w:rPr>
          <w:rFonts w:ascii="Times New Roman" w:eastAsia="Arial Unicode MS" w:hAnsi="Times New Roman"/>
          <w:b/>
          <w:bCs/>
          <w:color w:val="FDFDFD"/>
          <w:spacing w:val="-73"/>
          <w:sz w:val="20"/>
          <w:szCs w:val="20"/>
        </w:rPr>
        <w:t>1</w:t>
      </w:r>
      <w:proofErr w:type="spellStart"/>
      <w:r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r</w:t>
      </w:r>
      <w:r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i</w:t>
      </w:r>
      <w:proofErr w:type="spellEnd"/>
      <w:r>
        <w:rPr>
          <w:rFonts w:ascii="Times New Roman" w:eastAsia="Arial Unicode MS" w:hAnsi="Times New Roman"/>
          <w:b/>
          <w:bCs/>
          <w:color w:val="FDFDFD"/>
          <w:spacing w:val="-51"/>
          <w:sz w:val="20"/>
          <w:szCs w:val="20"/>
        </w:rPr>
        <w:t>2</w:t>
      </w:r>
      <w:r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n</w:t>
      </w:r>
      <w:r>
        <w:rPr>
          <w:rFonts w:ascii="Times New Roman" w:eastAsia="Arial Unicode MS" w:hAnsi="Times New Roman"/>
          <w:b/>
          <w:bCs/>
          <w:color w:val="FDFDFD"/>
          <w:spacing w:val="-51"/>
          <w:sz w:val="20"/>
          <w:szCs w:val="20"/>
        </w:rPr>
        <w:t>3</w:t>
      </w:r>
      <w:r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g</w:t>
      </w:r>
      <w:r>
        <w:rPr>
          <w:rFonts w:ascii="Times New Roman" w:eastAsia="Arial Unicode MS" w:hAnsi="Times New Roman"/>
          <w:b/>
          <w:bCs/>
          <w:color w:val="FDFDFD"/>
          <w:spacing w:val="-1"/>
          <w:sz w:val="20"/>
          <w:szCs w:val="20"/>
        </w:rPr>
        <w:t>4</w:t>
      </w:r>
      <w:r>
        <w:rPr>
          <w:rFonts w:ascii="Times New Roman" w:eastAsia="Arial Unicode MS" w:hAnsi="Times New Roman"/>
          <w:b/>
          <w:bCs/>
          <w:color w:val="363435"/>
          <w:spacing w:val="-99"/>
          <w:position w:val="1"/>
          <w:sz w:val="20"/>
          <w:szCs w:val="20"/>
        </w:rPr>
        <w:t>4</w:t>
      </w:r>
      <w:r>
        <w:rPr>
          <w:rFonts w:ascii="Times New Roman" w:eastAsia="Arial Unicode MS" w:hAnsi="Times New Roman"/>
          <w:b/>
          <w:bCs/>
          <w:color w:val="FDFDFD"/>
          <w:spacing w:val="-1"/>
          <w:sz w:val="20"/>
          <w:szCs w:val="20"/>
        </w:rPr>
        <w:t>434</w:t>
      </w:r>
      <w:r>
        <w:rPr>
          <w:rFonts w:ascii="Times New Roman" w:eastAsia="Arial Unicode MS" w:hAnsi="Times New Roman"/>
          <w:b/>
          <w:bCs/>
          <w:color w:val="FDFDFD"/>
          <w:spacing w:val="-51"/>
          <w:sz w:val="20"/>
          <w:szCs w:val="20"/>
        </w:rPr>
        <w:t>8</w:t>
      </w:r>
      <w:r>
        <w:rPr>
          <w:rFonts w:ascii="Times New Roman" w:eastAsia="Arial Unicode MS" w:hAnsi="Times New Roman"/>
          <w:color w:val="363435"/>
          <w:spacing w:val="-15"/>
          <w:position w:val="1"/>
          <w:sz w:val="20"/>
          <w:szCs w:val="20"/>
        </w:rPr>
        <w:t>(</w:t>
      </w:r>
      <w:proofErr w:type="gramEnd"/>
      <w:r>
        <w:rPr>
          <w:rFonts w:ascii="Times New Roman" w:eastAsia="Arial Unicode MS" w:hAnsi="Times New Roman"/>
          <w:b/>
          <w:bCs/>
          <w:color w:val="FDFDFD"/>
          <w:spacing w:val="-85"/>
          <w:sz w:val="20"/>
          <w:szCs w:val="20"/>
        </w:rPr>
        <w:t>9</w:t>
      </w:r>
      <w:r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2</w:t>
      </w:r>
      <w:r w:rsidRPr="00706ECA">
        <w:rPr>
          <w:rFonts w:ascii="Times New Roman" w:eastAsia="Arial Unicode MS" w:hAnsi="Times New Roman"/>
          <w:color w:val="363435"/>
          <w:spacing w:val="-15"/>
          <w:position w:val="1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>
        <w:rPr>
          <w:rFonts w:ascii="Times New Roman" w:eastAsia="Arial Unicode MS" w:hAnsi="Times New Roman"/>
          <w:color w:val="FDFDFD"/>
          <w:spacing w:val="-51"/>
          <w:sz w:val="20"/>
          <w:szCs w:val="20"/>
        </w:rPr>
        <w:t>‘</w:t>
      </w:r>
      <w:r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1</w:t>
      </w:r>
      <w:r>
        <w:rPr>
          <w:rFonts w:ascii="Times New Roman" w:eastAsia="Arial Unicode MS" w:hAnsi="Times New Roman"/>
          <w:color w:val="FDFDFD"/>
          <w:spacing w:val="-18"/>
          <w:sz w:val="20"/>
          <w:szCs w:val="20"/>
        </w:rPr>
        <w:t>’</w:t>
      </w:r>
      <w:r>
        <w:rPr>
          <w:rFonts w:ascii="Times New Roman" w:eastAsia="Arial Unicode MS" w:hAnsi="Times New Roman"/>
          <w:color w:val="363435"/>
          <w:spacing w:val="-82"/>
          <w:position w:val="1"/>
          <w:sz w:val="20"/>
          <w:szCs w:val="20"/>
        </w:rPr>
        <w:t>8</w:t>
      </w:r>
      <w:r>
        <w:rPr>
          <w:rFonts w:ascii="Times New Roman" w:eastAsia="Arial Unicode MS" w:hAnsi="Times New Roman"/>
          <w:color w:val="FDFDFD"/>
          <w:spacing w:val="-7"/>
          <w:sz w:val="20"/>
          <w:szCs w:val="20"/>
        </w:rPr>
        <w:t>“</w:t>
      </w:r>
      <w:r>
        <w:rPr>
          <w:rFonts w:ascii="Times New Roman" w:eastAsia="Arial Unicode MS" w:hAnsi="Times New Roman"/>
          <w:color w:val="363435"/>
          <w:spacing w:val="-60"/>
          <w:position w:val="1"/>
          <w:sz w:val="20"/>
          <w:szCs w:val="20"/>
        </w:rPr>
        <w:t>)</w:t>
      </w:r>
      <w:r>
        <w:rPr>
          <w:rFonts w:ascii="Times New Roman" w:eastAsia="Arial Unicode MS" w:hAnsi="Times New Roman"/>
          <w:color w:val="FDFDFD"/>
          <w:sz w:val="20"/>
          <w:szCs w:val="20"/>
        </w:rPr>
        <w:t>”</w:t>
      </w:r>
      <w:r>
        <w:rPr>
          <w:rFonts w:ascii="Times New Roman" w:eastAsia="Arial Unicode MS" w:hAnsi="Times New Roman"/>
          <w:color w:val="FDFDFD"/>
          <w:spacing w:val="-29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 xml:space="preserve">012209  </w:t>
      </w:r>
      <w:r>
        <w:rPr>
          <w:rFonts w:ascii="Times New Roman" w:eastAsia="Arial Unicode MS" w:hAnsi="Times New Roman"/>
          <w:color w:val="363435"/>
          <w:spacing w:val="10"/>
          <w:position w:val="1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doi:10.1088/1757-899X/434/1/012209</w:t>
      </w:r>
    </w:p>
    <w:p w:rsidR="00706ECA" w:rsidRDefault="00706ECA" w:rsidP="00706E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06ECA" w:rsidRDefault="00706ECA" w:rsidP="00706E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06ECA" w:rsidRDefault="00706ECA" w:rsidP="00706E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410B" w:rsidRPr="008D6F03" w:rsidRDefault="00AE38CC" w:rsidP="008D6F0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C0A0C">
        <w:rPr>
          <w:rFonts w:ascii="Times New Roman" w:hAnsi="Times New Roman" w:cs="Times New Roman"/>
          <w:b/>
          <w:sz w:val="32"/>
          <w:szCs w:val="32"/>
        </w:rPr>
        <w:t>BANYAK ANAK MILEN</w:t>
      </w:r>
      <w:r w:rsidR="00551AD3">
        <w:rPr>
          <w:rFonts w:ascii="Times New Roman" w:hAnsi="Times New Roman" w:cs="Times New Roman"/>
          <w:b/>
          <w:sz w:val="32"/>
          <w:szCs w:val="32"/>
        </w:rPr>
        <w:t>I</w:t>
      </w:r>
      <w:r w:rsidR="004E630D">
        <w:rPr>
          <w:rFonts w:ascii="Times New Roman" w:hAnsi="Times New Roman" w:cs="Times New Roman"/>
          <w:b/>
          <w:sz w:val="32"/>
          <w:szCs w:val="32"/>
        </w:rPr>
        <w:t xml:space="preserve">AL, INFLUENCER, </w:t>
      </w:r>
      <w:r w:rsidRPr="005C0A0C">
        <w:rPr>
          <w:rFonts w:ascii="Times New Roman" w:hAnsi="Times New Roman" w:cs="Times New Roman"/>
          <w:b/>
          <w:sz w:val="32"/>
          <w:szCs w:val="32"/>
        </w:rPr>
        <w:t>SELEBRITIS YANG BERWIRAUSAHA UNTUK KEMAJUAN BANGSA</w:t>
      </w:r>
    </w:p>
    <w:p w:rsidR="00AE38CC" w:rsidRPr="005C0A0C" w:rsidRDefault="00AE38CC" w:rsidP="005E410B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 w:rsidRPr="006A7700">
        <w:rPr>
          <w:rFonts w:ascii="Times New Roman" w:hAnsi="Times New Roman" w:cs="Times New Roman"/>
          <w:b/>
          <w:sz w:val="24"/>
          <w:szCs w:val="24"/>
        </w:rPr>
        <w:t>Febri</w:t>
      </w:r>
      <w:proofErr w:type="spellEnd"/>
      <w:r w:rsidRPr="006A7700">
        <w:rPr>
          <w:rFonts w:ascii="Times New Roman" w:hAnsi="Times New Roman" w:cs="Times New Roman"/>
          <w:b/>
          <w:sz w:val="24"/>
          <w:szCs w:val="24"/>
        </w:rPr>
        <w:t xml:space="preserve"> Rosita Dewi</w:t>
      </w:r>
      <w:r w:rsidR="005C0A0C" w:rsidRPr="005C0A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="005C0A0C" w:rsidRPr="005C0A0C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  <w:r w:rsidR="005C0A0C" w:rsidRPr="005C0A0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C0A0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6A77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70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A7700">
        <w:rPr>
          <w:rFonts w:ascii="Times New Roman" w:hAnsi="Times New Roman" w:cs="Times New Roman"/>
          <w:b/>
          <w:sz w:val="24"/>
          <w:szCs w:val="24"/>
        </w:rPr>
        <w:t xml:space="preserve"> J Jamaludin</w:t>
      </w:r>
      <w:r w:rsidR="005C0A0C" w:rsidRPr="005C0A0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8D6F03" w:rsidRDefault="005C0A0C" w:rsidP="008D6F03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A7700">
        <w:rPr>
          <w:rFonts w:ascii="Times New Roman" w:hAnsi="Times New Roman" w:cs="Times New Roman"/>
          <w:sz w:val="24"/>
          <w:szCs w:val="24"/>
        </w:rPr>
        <w:t xml:space="preserve">Fakultas </w:t>
      </w:r>
      <w:proofErr w:type="spellStart"/>
      <w:r w:rsidR="006A7700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="006A77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A770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6A7700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="006A770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A7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700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6A77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70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A7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700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6A7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700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="006A7700">
        <w:rPr>
          <w:rFonts w:ascii="Times New Roman" w:hAnsi="Times New Roman" w:cs="Times New Roman"/>
          <w:sz w:val="24"/>
          <w:szCs w:val="24"/>
        </w:rPr>
        <w:t xml:space="preserve">, Jl. Raya </w:t>
      </w:r>
      <w:proofErr w:type="spellStart"/>
      <w:r w:rsidR="006A7700">
        <w:rPr>
          <w:rFonts w:ascii="Times New Roman" w:hAnsi="Times New Roman" w:cs="Times New Roman"/>
          <w:sz w:val="24"/>
          <w:szCs w:val="24"/>
        </w:rPr>
        <w:t>Gelam</w:t>
      </w:r>
      <w:proofErr w:type="spellEnd"/>
      <w:r w:rsidR="006A7700">
        <w:rPr>
          <w:rFonts w:ascii="Times New Roman" w:hAnsi="Times New Roman" w:cs="Times New Roman"/>
          <w:sz w:val="24"/>
          <w:szCs w:val="24"/>
        </w:rPr>
        <w:t xml:space="preserve"> 250, </w:t>
      </w:r>
      <w:proofErr w:type="spellStart"/>
      <w:r w:rsidR="006A7700">
        <w:rPr>
          <w:rFonts w:ascii="Times New Roman" w:hAnsi="Times New Roman" w:cs="Times New Roman"/>
          <w:sz w:val="24"/>
          <w:szCs w:val="24"/>
        </w:rPr>
        <w:t>Candi</w:t>
      </w:r>
      <w:proofErr w:type="spellEnd"/>
      <w:r w:rsidR="006A77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700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="006A77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700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6A7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700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6A7700">
        <w:rPr>
          <w:rFonts w:ascii="Times New Roman" w:hAnsi="Times New Roman" w:cs="Times New Roman"/>
          <w:sz w:val="24"/>
          <w:szCs w:val="24"/>
        </w:rPr>
        <w:t>, Indonesia.</w:t>
      </w:r>
    </w:p>
    <w:p w:rsidR="008D6F03" w:rsidRDefault="008D6F03" w:rsidP="008D6F03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6F03" w:rsidRDefault="008A4F06" w:rsidP="008D6F03">
      <w:pPr>
        <w:spacing w:line="360" w:lineRule="auto"/>
        <w:ind w:left="1440"/>
        <w:jc w:val="both"/>
        <w:rPr>
          <w:rStyle w:val="Hyperlink"/>
          <w:rFonts w:ascii="Times New Roman" w:hAnsi="Times New Roman" w:cs="Times New Roman"/>
          <w:color w:val="6666FF" w:themeColor="hyperlink" w:themeTint="99"/>
          <w:sz w:val="24"/>
          <w:szCs w:val="24"/>
        </w:rPr>
      </w:pPr>
      <w:hyperlink r:id="rId6" w:history="1">
        <w:r w:rsidR="006A7700" w:rsidRPr="008D6F03">
          <w:rPr>
            <w:rStyle w:val="Hyperlink"/>
            <w:rFonts w:ascii="Times New Roman" w:hAnsi="Times New Roman" w:cs="Times New Roman"/>
            <w:color w:val="6666FF" w:themeColor="hyperlink" w:themeTint="99"/>
            <w:sz w:val="24"/>
            <w:szCs w:val="24"/>
          </w:rPr>
          <w:t>*febrirositadewi@gmail.com</w:t>
        </w:r>
      </w:hyperlink>
    </w:p>
    <w:p w:rsidR="008D6F03" w:rsidRDefault="008D6F03" w:rsidP="008D6F03">
      <w:pPr>
        <w:spacing w:line="360" w:lineRule="auto"/>
        <w:ind w:left="1440"/>
        <w:jc w:val="both"/>
        <w:rPr>
          <w:rStyle w:val="Hyperlink"/>
          <w:rFonts w:ascii="Times New Roman" w:hAnsi="Times New Roman" w:cs="Times New Roman"/>
          <w:color w:val="6666FF" w:themeColor="hyperlink" w:themeTint="99"/>
          <w:sz w:val="24"/>
          <w:szCs w:val="24"/>
        </w:rPr>
      </w:pPr>
    </w:p>
    <w:p w:rsidR="00EE7DAB" w:rsidRDefault="006A7700" w:rsidP="00EE7DAB">
      <w:pPr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5E41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32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Indonesia </w:t>
      </w:r>
      <w:proofErr w:type="spellStart"/>
      <w:r w:rsidR="00B325D4">
        <w:rPr>
          <w:rFonts w:ascii="Times New Roman" w:hAnsi="Times New Roman" w:cs="Times New Roman"/>
          <w:color w:val="000000" w:themeColor="text1"/>
          <w:sz w:val="24"/>
          <w:szCs w:val="24"/>
        </w:rPr>
        <w:t>berwirausaha</w:t>
      </w:r>
      <w:proofErr w:type="spellEnd"/>
      <w:r w:rsidR="00B32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25D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B32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4A44">
        <w:rPr>
          <w:rFonts w:ascii="Times New Roman" w:hAnsi="Times New Roman" w:cs="Times New Roman"/>
          <w:color w:val="000000" w:themeColor="text1"/>
          <w:sz w:val="24"/>
          <w:szCs w:val="24"/>
        </w:rPr>
        <w:t>pengusaha</w:t>
      </w:r>
      <w:proofErr w:type="spellEnd"/>
      <w:r w:rsidR="00524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4A44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524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4A44">
        <w:rPr>
          <w:rFonts w:ascii="Times New Roman" w:hAnsi="Times New Roman" w:cs="Times New Roman"/>
          <w:color w:val="000000" w:themeColor="text1"/>
          <w:sz w:val="24"/>
          <w:szCs w:val="24"/>
        </w:rPr>
        <w:t>kedudukan</w:t>
      </w:r>
      <w:proofErr w:type="spellEnd"/>
      <w:r w:rsidR="00524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24A44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="00524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4A44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="00524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4A44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="00524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4A44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="00524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4A44">
        <w:rPr>
          <w:rFonts w:ascii="Times New Roman" w:hAnsi="Times New Roman" w:cs="Times New Roman"/>
          <w:color w:val="000000" w:themeColor="text1"/>
          <w:sz w:val="24"/>
          <w:szCs w:val="24"/>
        </w:rPr>
        <w:t>menopang</w:t>
      </w:r>
      <w:proofErr w:type="spellEnd"/>
      <w:r w:rsidR="00524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24A44">
        <w:rPr>
          <w:rFonts w:ascii="Times New Roman" w:hAnsi="Times New Roman" w:cs="Times New Roman"/>
          <w:color w:val="000000" w:themeColor="text1"/>
          <w:sz w:val="24"/>
          <w:szCs w:val="24"/>
        </w:rPr>
        <w:t>perekonomian</w:t>
      </w:r>
      <w:proofErr w:type="spellEnd"/>
      <w:r w:rsidR="00524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24A44">
        <w:rPr>
          <w:rFonts w:ascii="Times New Roman" w:hAnsi="Times New Roman" w:cs="Times New Roman"/>
          <w:color w:val="000000" w:themeColor="text1"/>
          <w:sz w:val="24"/>
          <w:szCs w:val="24"/>
        </w:rPr>
        <w:t>egara</w:t>
      </w:r>
      <w:proofErr w:type="gramEnd"/>
      <w:r w:rsidR="00524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  <w:r w:rsidR="00EA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EA62BF">
        <w:rPr>
          <w:rFonts w:ascii="Times New Roman" w:hAnsi="Times New Roman" w:cs="Times New Roman"/>
          <w:color w:val="000000" w:themeColor="text1"/>
          <w:sz w:val="24"/>
          <w:szCs w:val="24"/>
        </w:rPr>
        <w:t>zaman</w:t>
      </w:r>
      <w:proofErr w:type="spellEnd"/>
      <w:r w:rsidR="00EA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 </w:t>
      </w:r>
      <w:proofErr w:type="spellStart"/>
      <w:r w:rsidR="00EA62B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EA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62BF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="00EA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62BF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="00EA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62BF">
        <w:rPr>
          <w:rFonts w:ascii="Times New Roman" w:hAnsi="Times New Roman" w:cs="Times New Roman"/>
          <w:color w:val="000000" w:themeColor="text1"/>
          <w:sz w:val="24"/>
          <w:szCs w:val="24"/>
        </w:rPr>
        <w:t>muda</w:t>
      </w:r>
      <w:proofErr w:type="spellEnd"/>
      <w:r w:rsidR="00EA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EA62BF">
        <w:rPr>
          <w:rFonts w:ascii="Times New Roman" w:hAnsi="Times New Roman" w:cs="Times New Roman"/>
          <w:color w:val="000000" w:themeColor="text1"/>
          <w:sz w:val="24"/>
          <w:szCs w:val="24"/>
        </w:rPr>
        <w:t>mudi</w:t>
      </w:r>
      <w:proofErr w:type="spellEnd"/>
      <w:r w:rsidR="00EA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A62BF">
        <w:rPr>
          <w:rFonts w:ascii="Times New Roman" w:hAnsi="Times New Roman" w:cs="Times New Roman"/>
          <w:color w:val="000000" w:themeColor="text1"/>
          <w:sz w:val="24"/>
          <w:szCs w:val="24"/>
        </w:rPr>
        <w:t>haus</w:t>
      </w:r>
      <w:proofErr w:type="spellEnd"/>
      <w:r w:rsidR="00EA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A62BF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="00EA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62BF">
        <w:rPr>
          <w:rFonts w:ascii="Times New Roman" w:hAnsi="Times New Roman" w:cs="Times New Roman"/>
          <w:color w:val="000000" w:themeColor="text1"/>
          <w:sz w:val="24"/>
          <w:szCs w:val="24"/>
        </w:rPr>
        <w:t>karir</w:t>
      </w:r>
      <w:proofErr w:type="spellEnd"/>
      <w:r w:rsidR="00EA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EA62BF">
        <w:rPr>
          <w:rFonts w:ascii="Times New Roman" w:hAnsi="Times New Roman" w:cs="Times New Roman"/>
          <w:color w:val="000000" w:themeColor="text1"/>
          <w:sz w:val="24"/>
          <w:szCs w:val="24"/>
        </w:rPr>
        <w:t>Contohnya</w:t>
      </w:r>
      <w:proofErr w:type="spellEnd"/>
      <w:r w:rsidR="00EA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62BF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="005E4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10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24A44">
        <w:rPr>
          <w:rFonts w:ascii="Times New Roman" w:hAnsi="Times New Roman" w:cs="Times New Roman"/>
          <w:color w:val="000000" w:themeColor="text1"/>
          <w:sz w:val="24"/>
          <w:szCs w:val="24"/>
        </w:rPr>
        <w:t>ilenial</w:t>
      </w:r>
      <w:proofErr w:type="spellEnd"/>
      <w:r w:rsidR="005E4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Influencer, </w:t>
      </w:r>
      <w:proofErr w:type="spellStart"/>
      <w:r w:rsidR="005E410B">
        <w:rPr>
          <w:rFonts w:ascii="Times New Roman" w:hAnsi="Times New Roman" w:cs="Times New Roman"/>
          <w:color w:val="000000" w:themeColor="text1"/>
          <w:sz w:val="24"/>
          <w:szCs w:val="24"/>
        </w:rPr>
        <w:t>bahkan</w:t>
      </w:r>
      <w:proofErr w:type="spellEnd"/>
      <w:r w:rsidR="005E4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10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24A44">
        <w:rPr>
          <w:rFonts w:ascii="Times New Roman" w:hAnsi="Times New Roman" w:cs="Times New Roman"/>
          <w:color w:val="000000" w:themeColor="text1"/>
          <w:sz w:val="24"/>
          <w:szCs w:val="24"/>
        </w:rPr>
        <w:t>elebritis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ikut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berwirausaha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Jadi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disimpulkan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berwirausaha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menjanjikan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berwirausaha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memajukan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alam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mensejahterahkan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="00956D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yang </w:t>
      </w:r>
      <w:proofErr w:type="spellStart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berwirausaha</w:t>
      </w:r>
      <w:proofErr w:type="spell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pasti</w:t>
      </w:r>
      <w:proofErr w:type="spell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membutuhkan</w:t>
      </w:r>
      <w:proofErr w:type="spell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Jadi</w:t>
      </w:r>
      <w:proofErr w:type="spell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membuka</w:t>
      </w:r>
      <w:proofErr w:type="spell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lowongan</w:t>
      </w:r>
      <w:proofErr w:type="spell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pekerjaaan</w:t>
      </w:r>
      <w:proofErr w:type="spell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plus </w:t>
      </w:r>
      <w:proofErr w:type="spellStart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mengurangi</w:t>
      </w:r>
      <w:proofErr w:type="spell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pengangguran</w:t>
      </w:r>
      <w:proofErr w:type="spell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Negara </w:t>
      </w:r>
      <w:proofErr w:type="spellStart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="0087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>pengusaha</w:t>
      </w:r>
      <w:proofErr w:type="spellEnd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>mendatangkan</w:t>
      </w:r>
      <w:proofErr w:type="spellEnd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>penjualan</w:t>
      </w:r>
      <w:proofErr w:type="spellEnd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>dibayarkan</w:t>
      </w:r>
      <w:proofErr w:type="spellEnd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>negara</w:t>
      </w:r>
      <w:proofErr w:type="spellEnd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>kesejahteraan</w:t>
      </w:r>
      <w:proofErr w:type="spellEnd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>terjaga</w:t>
      </w:r>
      <w:proofErr w:type="spellEnd"/>
      <w:r w:rsidR="00CA3F2E" w:rsidRPr="00CA3F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D6F03" w:rsidRDefault="00035BFF" w:rsidP="00EE7DAB">
      <w:pPr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E410B" w:rsidRDefault="005E410B" w:rsidP="005E410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Pendahuluan</w:t>
      </w:r>
      <w:proofErr w:type="spellEnd"/>
    </w:p>
    <w:p w:rsidR="00FD76B3" w:rsidRDefault="00666CBB" w:rsidP="00035BF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Enterprenuer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disamakan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enterpreneur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wiraswasta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pandangan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tampak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berbeda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begitu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entrepreneurship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kewirausahaan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memang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diterima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akal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sehat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mendengar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entrepreneurship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kewirausahaan</w:t>
      </w:r>
      <w:proofErr w:type="spellEnd"/>
      <w:r w:rsidR="00180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25D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B32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wiraswasta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mitos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sampai-sampai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asumsi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persepsi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Akibatnya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sadar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berwirausaha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paham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membangun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asumsi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memaknai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kewirausahaan</w:t>
      </w:r>
      <w:proofErr w:type="spellEnd"/>
      <w:r w:rsidRPr="00666C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A62BF" w:rsidRDefault="00EA62BF" w:rsidP="00035BF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wirawasta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etimologis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perwira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kapten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pemberani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keberanian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kewirausahaan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entrepreneurship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padanannya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menguntungkan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menyerap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325D4" w:rsidRPr="00666CBB" w:rsidRDefault="00B325D4" w:rsidP="00035BF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CBB" w:rsidRDefault="00666CBB" w:rsidP="00035BF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66C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Pembahasan</w:t>
      </w:r>
      <w:proofErr w:type="spellEnd"/>
      <w:r w:rsidRPr="00666C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D76B3" w:rsidRPr="0018038B" w:rsidRDefault="00551AD3" w:rsidP="00035BF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80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Anak</w:t>
      </w:r>
      <w:proofErr w:type="spellEnd"/>
      <w:r w:rsidRPr="00180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80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Milenial</w:t>
      </w:r>
      <w:proofErr w:type="spellEnd"/>
      <w:r w:rsidRPr="00180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Influencer </w:t>
      </w:r>
      <w:proofErr w:type="spellStart"/>
      <w:r w:rsidRPr="00180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Pr="00180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80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FD76B3" w:rsidRPr="00180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elebritis</w:t>
      </w:r>
      <w:proofErr w:type="spellEnd"/>
      <w:r w:rsidR="00FD76B3" w:rsidRPr="00180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yang </w:t>
      </w:r>
      <w:proofErr w:type="spellStart"/>
      <w:r w:rsidR="00FD76B3" w:rsidRPr="00180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berwirausaha</w:t>
      </w:r>
      <w:proofErr w:type="spellEnd"/>
      <w:r w:rsidR="00FD76B3" w:rsidRPr="00180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D76B3" w:rsidRDefault="00FD76B3" w:rsidP="00035BF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milenial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influencer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selebritis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berwirausaha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peluangnya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 - ide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kreatif</w:t>
      </w:r>
      <w:proofErr w:type="spellEnd"/>
      <w:r w:rsidR="00827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763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827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763C">
        <w:rPr>
          <w:rFonts w:ascii="Times New Roman" w:hAnsi="Times New Roman" w:cs="Times New Roman"/>
          <w:color w:val="000000" w:themeColor="text1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763C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827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763C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="00827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763C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="00827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763C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827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privilege</w:t>
      </w:r>
      <w:r w:rsidR="000E0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04D5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0E0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04D5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="000E0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04D5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0E0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04D5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="000E0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04D5">
        <w:rPr>
          <w:rFonts w:ascii="Times New Roman" w:hAnsi="Times New Roman" w:cs="Times New Roman"/>
          <w:color w:val="000000" w:themeColor="text1"/>
          <w:sz w:val="24"/>
          <w:szCs w:val="24"/>
        </w:rPr>
        <w:t>pasti</w:t>
      </w:r>
      <w:proofErr w:type="spellEnd"/>
      <w:r w:rsidR="000E0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04D5">
        <w:rPr>
          <w:rFonts w:ascii="Times New Roman" w:hAnsi="Times New Roman" w:cs="Times New Roman"/>
          <w:color w:val="000000" w:themeColor="text1"/>
          <w:sz w:val="24"/>
          <w:szCs w:val="24"/>
        </w:rPr>
        <w:t>punya</w:t>
      </w:r>
      <w:proofErr w:type="spellEnd"/>
      <w:r w:rsidR="000E0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yang </w:t>
      </w:r>
      <w:proofErr w:type="spellStart"/>
      <w:r w:rsidR="000E04D5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 w:rsidR="000E0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04D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0E0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04D5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="000E0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tau </w:t>
      </w:r>
      <w:proofErr w:type="spellStart"/>
      <w:r w:rsidR="000E04D5">
        <w:rPr>
          <w:rFonts w:ascii="Times New Roman" w:hAnsi="Times New Roman" w:cs="Times New Roman"/>
          <w:color w:val="000000" w:themeColor="text1"/>
          <w:sz w:val="24"/>
          <w:szCs w:val="24"/>
        </w:rPr>
        <w:t>resikonya</w:t>
      </w:r>
      <w:proofErr w:type="spellEnd"/>
      <w:r w:rsidR="008276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827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763C" w:rsidRDefault="0082763C" w:rsidP="00035BFF">
      <w:pPr>
        <w:spacing w:line="360" w:lineRule="auto"/>
        <w:ind w:firstLine="720"/>
        <w:jc w:val="both"/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selebriti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Kylie Jenner.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="004E630D">
        <w:rPr>
          <w:rFonts w:ascii="Times New Roman" w:hAnsi="Times New Roman" w:cs="Times New Roman"/>
          <w:color w:val="000000" w:themeColor="text1"/>
          <w:sz w:val="24"/>
          <w:szCs w:val="24"/>
        </w:rPr>
        <w:t>jalah</w:t>
      </w:r>
      <w:proofErr w:type="spellEnd"/>
      <w:r w:rsidR="004E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Forbes </w:t>
      </w:r>
      <w:proofErr w:type="spellStart"/>
      <w:r w:rsidR="004E630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4E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="004E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630D">
        <w:rPr>
          <w:rFonts w:ascii="Times New Roman" w:hAnsi="Times New Roman" w:cs="Times New Roman"/>
          <w:color w:val="000000" w:themeColor="text1"/>
          <w:sz w:val="24"/>
          <w:szCs w:val="24"/>
        </w:rPr>
        <w:t>muda</w:t>
      </w:r>
      <w:proofErr w:type="spellEnd"/>
      <w:r w:rsidR="004E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630D">
        <w:rPr>
          <w:rFonts w:ascii="Times New Roman" w:hAnsi="Times New Roman" w:cs="Times New Roman"/>
          <w:color w:val="000000" w:themeColor="text1"/>
          <w:sz w:val="24"/>
          <w:szCs w:val="24"/>
        </w:rPr>
        <w:t>terkaya</w:t>
      </w:r>
      <w:proofErr w:type="spellEnd"/>
      <w:r w:rsidR="004E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Negara </w:t>
      </w:r>
      <w:proofErr w:type="spellStart"/>
      <w:r w:rsidR="004E630D">
        <w:rPr>
          <w:rFonts w:ascii="Times New Roman" w:hAnsi="Times New Roman" w:cs="Times New Roman"/>
          <w:color w:val="000000" w:themeColor="text1"/>
          <w:sz w:val="24"/>
          <w:szCs w:val="24"/>
        </w:rPr>
        <w:t>Paman</w:t>
      </w:r>
      <w:proofErr w:type="spellEnd"/>
      <w:r w:rsidR="004E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Kylie Cosmetics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make up.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berusia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763C">
        <w:rPr>
          <w:rFonts w:ascii="Times New Roman" w:hAnsi="Times New Roman" w:cs="Times New Roman"/>
          <w:color w:val="000000" w:themeColor="text1"/>
          <w:sz w:val="24"/>
          <w:szCs w:val="24"/>
        </w:rPr>
        <w:t>meraup</w:t>
      </w:r>
      <w:proofErr w:type="spellEnd"/>
      <w:r w:rsidRPr="00827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763C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$900</w:t>
      </w:r>
      <w:r w:rsidRPr="00827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763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juta</w:t>
      </w:r>
      <w:proofErr w:type="spellEnd"/>
      <w:r w:rsidRPr="00827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763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827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763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setara</w:t>
      </w:r>
      <w:proofErr w:type="spellEnd"/>
      <w:r w:rsidRPr="00827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763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Rp</w:t>
      </w:r>
      <w:proofErr w:type="spellEnd"/>
      <w:r w:rsidRPr="00827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2763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12</w:t>
      </w:r>
      <w:proofErr w:type="gramStart"/>
      <w:r w:rsidRPr="0082763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,94</w:t>
      </w:r>
      <w:proofErr w:type="gramEnd"/>
      <w:r w:rsidRPr="00827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763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triliun</w:t>
      </w:r>
      <w:proofErr w:type="spellEnd"/>
      <w:r w:rsidRPr="00827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763C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dari</w:t>
      </w:r>
      <w:proofErr w:type="spellEnd"/>
      <w:r w:rsidRPr="00827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763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827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763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kosmetiknya</w:t>
      </w:r>
      <w:proofErr w:type="spellEnd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5BFF" w:rsidRDefault="00D3509B" w:rsidP="00EE7DAB">
      <w:pPr>
        <w:spacing w:line="360" w:lineRule="auto"/>
        <w:ind w:firstLine="720"/>
        <w:jc w:val="both"/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Di Indonesia pun </w:t>
      </w:r>
      <w:proofErr w:type="spellStart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Jerome </w:t>
      </w:r>
      <w:proofErr w:type="spellStart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Polin</w:t>
      </w:r>
      <w:proofErr w:type="spellEnd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proofErr w:type="gramEnd"/>
      <w:r w:rsidR="00F51DD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1DD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awalnya</w:t>
      </w:r>
      <w:proofErr w:type="spellEnd"/>
      <w:r w:rsidR="00F51DD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1DD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F51DD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1DD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="00F51DD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1DD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youtuber</w:t>
      </w:r>
      <w:proofErr w:type="spellEnd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DD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F51DD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="00F51DD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membuka</w:t>
      </w:r>
      <w:proofErr w:type="spellEnd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di sector </w:t>
      </w:r>
      <w:proofErr w:type="spellStart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makanan</w:t>
      </w:r>
      <w:proofErr w:type="spellEnd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bersama</w:t>
      </w:r>
      <w:proofErr w:type="spellEnd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kakaknya</w:t>
      </w:r>
      <w:proofErr w:type="spellEnd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toko</w:t>
      </w:r>
      <w:proofErr w:type="spellEnd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bernama</w:t>
      </w:r>
      <w:proofErr w:type="spellEnd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Menantea</w:t>
      </w:r>
      <w:proofErr w:type="spellEnd"/>
      <w:r w:rsidR="00F51DD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F51DD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enjual</w:t>
      </w:r>
      <w:proofErr w:type="spellEnd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aneka</w:t>
      </w:r>
      <w:proofErr w:type="spellEnd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teh</w:t>
      </w:r>
      <w:proofErr w:type="spellEnd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kekinian</w:t>
      </w:r>
      <w:proofErr w:type="spellEnd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macam</w:t>
      </w:r>
      <w:proofErr w:type="spellEnd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macam</w:t>
      </w:r>
      <w:proofErr w:type="spellEnd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snack.</w:t>
      </w:r>
      <w:proofErr w:type="gramEnd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sekarang</w:t>
      </w:r>
      <w:proofErr w:type="spellEnd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outlit</w:t>
      </w:r>
      <w:r w:rsidR="000E04D5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0E04D5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04D5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 w:rsidR="000E04D5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 </w:t>
      </w:r>
      <w:proofErr w:type="spellStart"/>
      <w:r w:rsidR="000E04D5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0E04D5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04D5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0E04D5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50 </w:t>
      </w:r>
      <w:proofErr w:type="spellStart"/>
      <w:r w:rsidR="000E04D5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outlite</w:t>
      </w:r>
      <w:proofErr w:type="spellEnd"/>
      <w:r w:rsidR="00F51DDC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E04D5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0E04D5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pasti</w:t>
      </w:r>
      <w:proofErr w:type="spellEnd"/>
      <w:r w:rsidR="000E04D5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04D5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bukan</w:t>
      </w:r>
      <w:proofErr w:type="spellEnd"/>
      <w:r w:rsidR="000E04D5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04D5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="000E04D5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Jerome </w:t>
      </w:r>
      <w:proofErr w:type="spellStart"/>
      <w:r w:rsidR="000E04D5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Polin</w:t>
      </w:r>
      <w:proofErr w:type="spellEnd"/>
      <w:r w:rsidR="000E04D5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04D5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="000E04D5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AD3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di Negara </w:t>
      </w:r>
      <w:proofErr w:type="spellStart"/>
      <w:r w:rsidR="00551AD3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tercinta</w:t>
      </w:r>
      <w:proofErr w:type="spellEnd"/>
      <w:r w:rsidR="00551AD3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1AD3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="00551AD3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1AD3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pasti</w:t>
      </w:r>
      <w:proofErr w:type="spellEnd"/>
      <w:r w:rsidR="00551AD3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1AD3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="00551AD3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1AD3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pengusaha</w:t>
      </w:r>
      <w:proofErr w:type="spellEnd"/>
      <w:r w:rsidR="00551AD3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551AD3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pengusaha</w:t>
      </w:r>
      <w:proofErr w:type="spellEnd"/>
      <w:r w:rsidR="00551AD3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1AD3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sukses</w:t>
      </w:r>
      <w:proofErr w:type="spellEnd"/>
      <w:r w:rsidR="00551AD3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18038B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325D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B325D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="00B325D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25D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B325D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25D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 w:rsidR="00B325D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25D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perokonomian</w:t>
      </w:r>
      <w:proofErr w:type="spellEnd"/>
      <w:r w:rsidR="00B325D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  <w:proofErr w:type="gramEnd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Tak</w:t>
      </w:r>
      <w:proofErr w:type="spellEnd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Presiden</w:t>
      </w:r>
      <w:proofErr w:type="spellEnd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pun </w:t>
      </w:r>
      <w:proofErr w:type="spellStart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ikut</w:t>
      </w:r>
      <w:proofErr w:type="spellEnd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berwirausaha</w:t>
      </w:r>
      <w:proofErr w:type="spellEnd"/>
      <w:r w:rsidR="00F66DD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66DD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Kaesang</w:t>
      </w:r>
      <w:proofErr w:type="spellEnd"/>
      <w:r w:rsidR="00F66DD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membuka</w:t>
      </w:r>
      <w:proofErr w:type="spellEnd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di sector </w:t>
      </w:r>
      <w:proofErr w:type="spellStart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makanan</w:t>
      </w:r>
      <w:proofErr w:type="spellEnd"/>
      <w:r w:rsidR="00F66DD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66DD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toko</w:t>
      </w:r>
      <w:proofErr w:type="spellEnd"/>
      <w:r w:rsidR="00F66DD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F66DD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bernama</w:t>
      </w:r>
      <w:proofErr w:type="spellEnd"/>
      <w:r w:rsidR="00F66DD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Sang </w:t>
      </w:r>
      <w:proofErr w:type="spellStart"/>
      <w:r w:rsidR="00F66DD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Pisang</w:t>
      </w:r>
      <w:proofErr w:type="spellEnd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6DD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enjual</w:t>
      </w:r>
      <w:proofErr w:type="spellEnd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olahan</w:t>
      </w:r>
      <w:proofErr w:type="spellEnd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pisang</w:t>
      </w:r>
      <w:proofErr w:type="spellEnd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goreng</w:t>
      </w:r>
      <w:proofErr w:type="spellEnd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kekinian</w:t>
      </w:r>
      <w:proofErr w:type="spellEnd"/>
      <w:r w:rsidR="004E630D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66DD0" w:rsidRDefault="00F66DD0" w:rsidP="00EE7DAB">
      <w:pPr>
        <w:spacing w:line="360" w:lineRule="auto"/>
        <w:ind w:firstLine="720"/>
        <w:jc w:val="both"/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AD3" w:rsidRPr="00B325D4" w:rsidRDefault="00FD76B3" w:rsidP="00B325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Media </w:t>
      </w:r>
      <w:proofErr w:type="spellStart"/>
      <w:r w:rsidRPr="00B3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sosisal</w:t>
      </w:r>
      <w:proofErr w:type="spellEnd"/>
      <w:r w:rsidRPr="00B3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B3971" w:rsidRDefault="00F51DDC" w:rsidP="00EE7DA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era digital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kebanyakan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akun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heran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periklanan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pemasaran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Dibandingkan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 </w:t>
      </w:r>
      <w:proofErr w:type="gram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lain</w:t>
      </w:r>
      <w:proofErr w:type="gram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media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dinilai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menjangkau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dibatasi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bahkan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negara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kecil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kini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berlomba-lomba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beriklan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5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51AD3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="00551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1AD3">
        <w:rPr>
          <w:rFonts w:ascii="Times New Roman" w:hAnsi="Times New Roman" w:cs="Times New Roman"/>
          <w:color w:val="000000" w:themeColor="text1"/>
          <w:sz w:val="24"/>
          <w:szCs w:val="24"/>
        </w:rPr>
        <w:t>opsi</w:t>
      </w:r>
      <w:proofErr w:type="spellEnd"/>
      <w:r w:rsidR="00551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1AD3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551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1AD3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proofErr w:type="spellEnd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551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1AD3">
        <w:rPr>
          <w:rFonts w:ascii="Times New Roman" w:hAnsi="Times New Roman" w:cs="Times New Roman"/>
          <w:color w:val="000000" w:themeColor="text1"/>
          <w:sz w:val="24"/>
          <w:szCs w:val="24"/>
        </w:rPr>
        <w:t>contohnya</w:t>
      </w:r>
      <w:proofErr w:type="spellEnd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="00551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endorsement influencer, </w:t>
      </w:r>
      <w:proofErr w:type="spellStart"/>
      <w:r w:rsidR="00C00089">
        <w:rPr>
          <w:rFonts w:ascii="Times New Roman" w:hAnsi="Times New Roman" w:cs="Times New Roman"/>
          <w:color w:val="000000" w:themeColor="text1"/>
          <w:sz w:val="24"/>
          <w:szCs w:val="24"/>
        </w:rPr>
        <w:t>selebgram</w:t>
      </w:r>
      <w:proofErr w:type="spellEnd"/>
      <w:r w:rsidR="00C0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C0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color w:val="000000" w:themeColor="text1"/>
          <w:sz w:val="24"/>
          <w:szCs w:val="24"/>
        </w:rPr>
        <w:t>selebritis</w:t>
      </w:r>
      <w:proofErr w:type="spellEnd"/>
      <w:r w:rsidR="00946A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>penggemarnya</w:t>
      </w:r>
      <w:proofErr w:type="spellEnd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>ikut</w:t>
      </w:r>
      <w:proofErr w:type="spellEnd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>membeli</w:t>
      </w:r>
      <w:proofErr w:type="spellEnd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6B39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E7DAB" w:rsidRDefault="00EE7DAB" w:rsidP="00EE7DA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971" w:rsidRPr="00B325D4" w:rsidRDefault="00533D84" w:rsidP="00B325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3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</w:t>
      </w:r>
      <w:r w:rsidR="00EE4784" w:rsidRPr="00B3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Pr="00B3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EE4784" w:rsidRPr="00B3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ruh</w:t>
      </w:r>
      <w:proofErr w:type="spellEnd"/>
      <w:r w:rsidR="00EE4784" w:rsidRPr="00B3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66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Selebritas</w:t>
      </w:r>
      <w:proofErr w:type="spellEnd"/>
      <w:r w:rsidR="00F66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Influencer </w:t>
      </w:r>
      <w:proofErr w:type="spellStart"/>
      <w:r w:rsidR="00F66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="00F66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66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generasi</w:t>
      </w:r>
      <w:proofErr w:type="spellEnd"/>
      <w:r w:rsidR="00F66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66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D14BC4" w:rsidRPr="00B3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ilenial</w:t>
      </w:r>
      <w:proofErr w:type="spellEnd"/>
      <w:r w:rsidR="00D14BC4" w:rsidRPr="00B3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66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yang </w:t>
      </w:r>
      <w:proofErr w:type="spellStart"/>
      <w:r w:rsidR="00D14BC4" w:rsidRPr="00B3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berwirausaha</w:t>
      </w:r>
      <w:proofErr w:type="spellEnd"/>
      <w:r w:rsidR="00D14BC4" w:rsidRPr="00B3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</w:p>
    <w:p w:rsidR="00D14BC4" w:rsidRPr="00EE4784" w:rsidRDefault="00EE4784" w:rsidP="00035B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lowongan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lain</w:t>
      </w:r>
      <w:r w:rsidR="00F66D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4784" w:rsidRPr="00EE4784" w:rsidRDefault="00EE4784" w:rsidP="00035B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omset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 w:rsidR="00F66D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4784" w:rsidRPr="00632436" w:rsidRDefault="00632436" w:rsidP="00035B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Langganan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distributor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supplayer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mentah</w:t>
      </w:r>
      <w:proofErr w:type="spellEnd"/>
      <w:r w:rsidR="00F66D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2436" w:rsidRPr="00632436" w:rsidRDefault="00632436" w:rsidP="00035B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penggemarnya</w:t>
      </w:r>
      <w:proofErr w:type="spellEnd"/>
      <w:r w:rsidR="00F66D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4BC4" w:rsidRPr="00F66DD0" w:rsidRDefault="00632436" w:rsidP="00035B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feedback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="00F66D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6DD0" w:rsidRPr="00632436" w:rsidRDefault="00F66DD0" w:rsidP="00035B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2436" w:rsidRDefault="00632436" w:rsidP="00035BF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5BFF" w:rsidRPr="00632436" w:rsidRDefault="00035BFF" w:rsidP="00035BF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BC4" w:rsidRPr="00B325D4" w:rsidRDefault="00D14BC4" w:rsidP="00B325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Factor - factor </w:t>
      </w:r>
      <w:proofErr w:type="spellStart"/>
      <w:r w:rsidRPr="00B3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konsumen</w:t>
      </w:r>
      <w:proofErr w:type="spellEnd"/>
      <w:r w:rsidRPr="00B3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 </w:t>
      </w:r>
    </w:p>
    <w:p w:rsidR="00632436" w:rsidRDefault="00632436" w:rsidP="00035B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2436">
        <w:rPr>
          <w:rFonts w:ascii="Times New Roman" w:hAnsi="Times New Roman" w:cs="Times New Roman"/>
          <w:color w:val="000000" w:themeColor="text1"/>
          <w:sz w:val="24"/>
          <w:szCs w:val="24"/>
        </w:rPr>
        <w:t>Senang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idolanya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32436" w:rsidRDefault="00632436" w:rsidP="00035B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5BFF" w:rsidRDefault="00632436" w:rsidP="00035B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Kuali</w:t>
      </w:r>
      <w:r w:rsidR="00CA3F2E"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bagus</w:t>
      </w:r>
      <w:proofErr w:type="spellEnd"/>
    </w:p>
    <w:p w:rsidR="00F66DD0" w:rsidRPr="005A2F1C" w:rsidRDefault="00F66DD0" w:rsidP="00DA7493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D3A" w:rsidRDefault="00252D3A" w:rsidP="00035B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Kesimpulan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4BC4" w:rsidRDefault="003E2ABA" w:rsidP="00035B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disimpulkan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kaum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milenial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influencer,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selebriti</w:t>
      </w:r>
      <w:r w:rsidR="00CA3F2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kekuatan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menjual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memasarkan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penggemarnya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dipromosikan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perekonomian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Indonesia,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alamnya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kesejahteraan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rakyatnya</w:t>
      </w:r>
      <w:proofErr w:type="spellEnd"/>
      <w:r w:rsidRPr="003E2A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A7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A7493">
        <w:rPr>
          <w:rFonts w:ascii="Times New Roman" w:hAnsi="Times New Roman" w:cs="Times New Roman"/>
          <w:color w:val="000000" w:themeColor="text1"/>
          <w:sz w:val="24"/>
          <w:szCs w:val="24"/>
        </w:rPr>
        <w:t>Bahkan</w:t>
      </w:r>
      <w:proofErr w:type="spellEnd"/>
      <w:r w:rsidR="00DA7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7493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="00DA7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7493">
        <w:rPr>
          <w:rFonts w:ascii="Times New Roman" w:hAnsi="Times New Roman" w:cs="Times New Roman"/>
          <w:color w:val="000000" w:themeColor="text1"/>
          <w:sz w:val="24"/>
          <w:szCs w:val="24"/>
        </w:rPr>
        <w:t>presiden</w:t>
      </w:r>
      <w:proofErr w:type="spellEnd"/>
      <w:r w:rsidR="00DA7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 </w:t>
      </w:r>
      <w:proofErr w:type="spellStart"/>
      <w:r w:rsidR="00DA7493">
        <w:rPr>
          <w:rFonts w:ascii="Times New Roman" w:hAnsi="Times New Roman" w:cs="Times New Roman"/>
          <w:color w:val="000000" w:themeColor="text1"/>
          <w:sz w:val="24"/>
          <w:szCs w:val="24"/>
        </w:rPr>
        <w:t>ikut</w:t>
      </w:r>
      <w:proofErr w:type="spellEnd"/>
      <w:r w:rsidR="00DA7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7493">
        <w:rPr>
          <w:rFonts w:ascii="Times New Roman" w:hAnsi="Times New Roman" w:cs="Times New Roman"/>
          <w:color w:val="000000" w:themeColor="text1"/>
          <w:sz w:val="24"/>
          <w:szCs w:val="24"/>
        </w:rPr>
        <w:t>terjun</w:t>
      </w:r>
      <w:proofErr w:type="spellEnd"/>
      <w:r w:rsidR="00DA7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7493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DA7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7493">
        <w:rPr>
          <w:rFonts w:ascii="Times New Roman" w:hAnsi="Times New Roman" w:cs="Times New Roman"/>
          <w:color w:val="000000" w:themeColor="text1"/>
          <w:sz w:val="24"/>
          <w:szCs w:val="24"/>
        </w:rPr>
        <w:t>dunia</w:t>
      </w:r>
      <w:proofErr w:type="spellEnd"/>
      <w:r w:rsidR="00DA7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7493">
        <w:rPr>
          <w:rFonts w:ascii="Times New Roman" w:hAnsi="Times New Roman" w:cs="Times New Roman"/>
          <w:color w:val="000000" w:themeColor="text1"/>
          <w:sz w:val="24"/>
          <w:szCs w:val="24"/>
        </w:rPr>
        <w:t>berwirausaha</w:t>
      </w:r>
      <w:proofErr w:type="spellEnd"/>
      <w:r w:rsidR="00DA74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A7493" w:rsidRDefault="00DA7493" w:rsidP="00035B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493" w:rsidRDefault="00DA7493" w:rsidP="00035B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Saran </w:t>
      </w:r>
    </w:p>
    <w:p w:rsidR="00DA7493" w:rsidRDefault="00EA781C" w:rsidP="00035B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milenial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influencer,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selebritis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berwirausaha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6A63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="00596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6A63">
        <w:rPr>
          <w:rFonts w:ascii="Times New Roman" w:hAnsi="Times New Roman" w:cs="Times New Roman"/>
          <w:color w:val="000000" w:themeColor="text1"/>
          <w:sz w:val="24"/>
          <w:szCs w:val="24"/>
        </w:rPr>
        <w:t>perekonomian</w:t>
      </w:r>
      <w:proofErr w:type="spellEnd"/>
      <w:r w:rsidR="00596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proofErr w:type="gramStart"/>
      <w:r w:rsidR="00596A63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="00596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6A63">
        <w:rPr>
          <w:rFonts w:ascii="Times New Roman" w:hAnsi="Times New Roman" w:cs="Times New Roman"/>
          <w:color w:val="000000" w:themeColor="text1"/>
          <w:sz w:val="24"/>
          <w:szCs w:val="24"/>
        </w:rPr>
        <w:t>maju</w:t>
      </w:r>
      <w:proofErr w:type="spellEnd"/>
      <w:r w:rsidR="00596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Yah </w:t>
      </w:r>
      <w:proofErr w:type="spellStart"/>
      <w:r w:rsidR="00596A63">
        <w:rPr>
          <w:rFonts w:ascii="Times New Roman" w:hAnsi="Times New Roman" w:cs="Times New Roman"/>
          <w:color w:val="000000" w:themeColor="text1"/>
          <w:sz w:val="24"/>
          <w:szCs w:val="24"/>
        </w:rPr>
        <w:t>walaupun</w:t>
      </w:r>
      <w:proofErr w:type="spellEnd"/>
      <w:r w:rsidR="00596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96A63">
        <w:rPr>
          <w:rFonts w:ascii="Times New Roman" w:hAnsi="Times New Roman" w:cs="Times New Roman"/>
          <w:color w:val="000000" w:themeColor="text1"/>
          <w:sz w:val="24"/>
          <w:szCs w:val="24"/>
        </w:rPr>
        <w:t>susah</w:t>
      </w:r>
      <w:proofErr w:type="spellEnd"/>
      <w:proofErr w:type="gramEnd"/>
      <w:r w:rsidR="00596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6A63">
        <w:rPr>
          <w:rFonts w:ascii="Times New Roman" w:hAnsi="Times New Roman" w:cs="Times New Roman"/>
          <w:color w:val="000000" w:themeColor="text1"/>
          <w:sz w:val="24"/>
          <w:szCs w:val="24"/>
        </w:rPr>
        <w:t>tapi</w:t>
      </w:r>
      <w:proofErr w:type="spellEnd"/>
      <w:r w:rsidR="00596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6A63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 w:rsidR="00596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6A63">
        <w:rPr>
          <w:rFonts w:ascii="Times New Roman" w:hAnsi="Times New Roman" w:cs="Times New Roman"/>
          <w:color w:val="000000" w:themeColor="text1"/>
          <w:sz w:val="24"/>
          <w:szCs w:val="24"/>
        </w:rPr>
        <w:t>salahnya</w:t>
      </w:r>
      <w:proofErr w:type="spellEnd"/>
      <w:r w:rsidR="00596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6A63">
        <w:rPr>
          <w:rFonts w:ascii="Times New Roman" w:hAnsi="Times New Roman" w:cs="Times New Roman"/>
          <w:color w:val="000000" w:themeColor="text1"/>
          <w:sz w:val="24"/>
          <w:szCs w:val="24"/>
        </w:rPr>
        <w:t>berusaha</w:t>
      </w:r>
      <w:proofErr w:type="spellEnd"/>
      <w:r w:rsidR="00596A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2ABA" w:rsidRDefault="003E2ABA" w:rsidP="00035B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ABA" w:rsidRDefault="003E2ABA" w:rsidP="00035B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A63" w:rsidRDefault="00252D3A" w:rsidP="00035B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pusaka</w:t>
      </w:r>
      <w:proofErr w:type="spellEnd"/>
    </w:p>
    <w:p w:rsidR="00A9776F" w:rsidRDefault="00A9776F" w:rsidP="00035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76F">
        <w:rPr>
          <w:rFonts w:ascii="Times New Roman" w:hAnsi="Times New Roman" w:cs="Times New Roman"/>
          <w:sz w:val="24"/>
          <w:szCs w:val="24"/>
        </w:rPr>
        <w:t>Jamaaludin</w:t>
      </w:r>
      <w:proofErr w:type="spellEnd"/>
      <w:r w:rsidRPr="00A9776F">
        <w:rPr>
          <w:rFonts w:ascii="Times New Roman" w:hAnsi="Times New Roman" w:cs="Times New Roman"/>
          <w:sz w:val="24"/>
          <w:szCs w:val="24"/>
        </w:rPr>
        <w:t xml:space="preserve">, M. M. 2017. </w:t>
      </w:r>
      <w:proofErr w:type="gramStart"/>
      <w:r w:rsidRPr="00A9776F">
        <w:rPr>
          <w:rFonts w:ascii="Times New Roman" w:hAnsi="Times New Roman" w:cs="Times New Roman"/>
          <w:sz w:val="24"/>
          <w:szCs w:val="24"/>
        </w:rPr>
        <w:t xml:space="preserve">TIPS PRAKTIS </w:t>
      </w:r>
      <w:proofErr w:type="spellStart"/>
      <w:r w:rsidRPr="00A9776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97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76F">
        <w:rPr>
          <w:rFonts w:ascii="Times New Roman" w:hAnsi="Times New Roman" w:cs="Times New Roman"/>
          <w:sz w:val="24"/>
          <w:szCs w:val="24"/>
        </w:rPr>
        <w:t>pewirausaha</w:t>
      </w:r>
      <w:proofErr w:type="spellEnd"/>
      <w:r w:rsidRPr="00A97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76F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A977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7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76F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Pr="00A9776F">
        <w:rPr>
          <w:rFonts w:ascii="Times New Roman" w:hAnsi="Times New Roman" w:cs="Times New Roman"/>
          <w:sz w:val="24"/>
          <w:szCs w:val="24"/>
        </w:rPr>
        <w:t>: UMSIDA PRESS.</w:t>
      </w:r>
    </w:p>
    <w:p w:rsidR="00596A63" w:rsidRPr="00A9776F" w:rsidRDefault="00596A63" w:rsidP="00035B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24D65" w:rsidRPr="00A9776F" w:rsidRDefault="00824D65" w:rsidP="005E410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410B" w:rsidRPr="00524A44" w:rsidRDefault="005E410B" w:rsidP="005E410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00" w:rsidRDefault="006A7700" w:rsidP="005E410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38CC" w:rsidRPr="00252D3A" w:rsidRDefault="00252D3A" w:rsidP="00252D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D3A">
        <w:rPr>
          <w:rFonts w:ascii="Times New Roman" w:eastAsia="Arial Unicode MS" w:hAnsi="Times New Roman" w:cs="Times New Roman"/>
          <w:color w:val="000000"/>
          <w:spacing w:val="39"/>
          <w:position w:val="2"/>
          <w:sz w:val="24"/>
          <w:szCs w:val="24"/>
        </w:rPr>
        <w:t xml:space="preserve"> </w:t>
      </w:r>
    </w:p>
    <w:sectPr w:rsidR="00AE38CC" w:rsidRPr="00252D3A" w:rsidSect="006A7700"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9FF0"/>
      </v:shape>
    </w:pict>
  </w:numPicBullet>
  <w:abstractNum w:abstractNumId="0">
    <w:nsid w:val="0B8F1344"/>
    <w:multiLevelType w:val="hybridMultilevel"/>
    <w:tmpl w:val="A630052C"/>
    <w:lvl w:ilvl="0" w:tplc="D3BED1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77B60"/>
    <w:multiLevelType w:val="hybridMultilevel"/>
    <w:tmpl w:val="2B7C8C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FC1E84"/>
    <w:multiLevelType w:val="hybridMultilevel"/>
    <w:tmpl w:val="661A7A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337BD"/>
    <w:multiLevelType w:val="hybridMultilevel"/>
    <w:tmpl w:val="63D6A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6F"/>
    <w:rsid w:val="00035BFF"/>
    <w:rsid w:val="00082990"/>
    <w:rsid w:val="000E04D5"/>
    <w:rsid w:val="0018038B"/>
    <w:rsid w:val="00252D3A"/>
    <w:rsid w:val="002749EC"/>
    <w:rsid w:val="003E2ABA"/>
    <w:rsid w:val="00426B38"/>
    <w:rsid w:val="00434F83"/>
    <w:rsid w:val="0043556F"/>
    <w:rsid w:val="004E630D"/>
    <w:rsid w:val="00524A44"/>
    <w:rsid w:val="00533D84"/>
    <w:rsid w:val="005445AE"/>
    <w:rsid w:val="00551AD3"/>
    <w:rsid w:val="00580AF3"/>
    <w:rsid w:val="00596A63"/>
    <w:rsid w:val="005A2F1C"/>
    <w:rsid w:val="005A7220"/>
    <w:rsid w:val="005C0A0C"/>
    <w:rsid w:val="005E410B"/>
    <w:rsid w:val="00632436"/>
    <w:rsid w:val="00666CBB"/>
    <w:rsid w:val="006A7700"/>
    <w:rsid w:val="006B3971"/>
    <w:rsid w:val="00706ECA"/>
    <w:rsid w:val="00824D65"/>
    <w:rsid w:val="0082763C"/>
    <w:rsid w:val="00871682"/>
    <w:rsid w:val="008A4F06"/>
    <w:rsid w:val="008D6F03"/>
    <w:rsid w:val="00905F66"/>
    <w:rsid w:val="00946A96"/>
    <w:rsid w:val="00950FB9"/>
    <w:rsid w:val="00956D95"/>
    <w:rsid w:val="009F3C0C"/>
    <w:rsid w:val="00A9776F"/>
    <w:rsid w:val="00AE38CC"/>
    <w:rsid w:val="00AE695F"/>
    <w:rsid w:val="00B325D4"/>
    <w:rsid w:val="00C00089"/>
    <w:rsid w:val="00CA3F2E"/>
    <w:rsid w:val="00D14BC4"/>
    <w:rsid w:val="00D3509B"/>
    <w:rsid w:val="00DA7493"/>
    <w:rsid w:val="00DD388F"/>
    <w:rsid w:val="00E846C0"/>
    <w:rsid w:val="00EA62BF"/>
    <w:rsid w:val="00EA781C"/>
    <w:rsid w:val="00EE4784"/>
    <w:rsid w:val="00EE7DAB"/>
    <w:rsid w:val="00F51DDC"/>
    <w:rsid w:val="00F66DD0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700"/>
    <w:rPr>
      <w:color w:val="0000FF" w:themeColor="hyperlink"/>
      <w:u w:val="single"/>
    </w:rPr>
  </w:style>
  <w:style w:type="character" w:customStyle="1" w:styleId="sw">
    <w:name w:val="sw"/>
    <w:basedOn w:val="DefaultParagraphFont"/>
    <w:rsid w:val="0082763C"/>
  </w:style>
  <w:style w:type="paragraph" w:styleId="ListParagraph">
    <w:name w:val="List Paragraph"/>
    <w:basedOn w:val="Normal"/>
    <w:uiPriority w:val="34"/>
    <w:qFormat/>
    <w:rsid w:val="00D1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700"/>
    <w:rPr>
      <w:color w:val="0000FF" w:themeColor="hyperlink"/>
      <w:u w:val="single"/>
    </w:rPr>
  </w:style>
  <w:style w:type="character" w:customStyle="1" w:styleId="sw">
    <w:name w:val="sw"/>
    <w:basedOn w:val="DefaultParagraphFont"/>
    <w:rsid w:val="0082763C"/>
  </w:style>
  <w:style w:type="paragraph" w:styleId="ListParagraph">
    <w:name w:val="List Paragraph"/>
    <w:basedOn w:val="Normal"/>
    <w:uiPriority w:val="34"/>
    <w:qFormat/>
    <w:rsid w:val="00D1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febrirositadew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Febri</dc:creator>
  <cp:lastModifiedBy>Febri</cp:lastModifiedBy>
  <cp:revision>13</cp:revision>
  <cp:lastPrinted>2022-11-19T23:24:00Z</cp:lastPrinted>
  <dcterms:created xsi:type="dcterms:W3CDTF">2022-11-18T15:48:00Z</dcterms:created>
  <dcterms:modified xsi:type="dcterms:W3CDTF">2022-11-19T23:30:00Z</dcterms:modified>
</cp:coreProperties>
</file>